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A1220C" w:rsidRDefault="00D64419" w:rsidP="00A1220C">
            <w:pPr>
              <w:jc w:val="center"/>
              <w:rPr>
                <w:rFonts w:cs="Arial"/>
                <w:b/>
              </w:rPr>
            </w:pPr>
            <w:r>
              <w:rPr>
                <w:rFonts w:cs="Arial"/>
                <w:b/>
              </w:rPr>
              <w:t>Unit</w:t>
            </w:r>
            <w:r w:rsidR="00396073">
              <w:rPr>
                <w:rFonts w:cs="Arial"/>
                <w:b/>
              </w:rPr>
              <w:t xml:space="preserve"> Eight:  </w:t>
            </w:r>
            <w:r w:rsidR="00A1220C">
              <w:rPr>
                <w:rFonts w:cs="Arial"/>
                <w:b/>
              </w:rPr>
              <w:t>Myths, Legends, and Tales</w:t>
            </w:r>
          </w:p>
          <w:p w:rsidR="001A6F86" w:rsidRPr="009E33C6" w:rsidRDefault="00A1220C" w:rsidP="00A1220C">
            <w:pPr>
              <w:jc w:val="center"/>
              <w:rPr>
                <w:rFonts w:cs="Arial"/>
                <w:b/>
              </w:rPr>
            </w:pPr>
            <w:r>
              <w:rPr>
                <w:rFonts w:cs="Arial"/>
                <w:b/>
              </w:rPr>
              <w:t>Sharing Our Stories</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A1220C">
              <w:rPr>
                <w:b/>
              </w:rPr>
              <w:t xml:space="preserve">Three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E0378A" w:rsidRDefault="0013762A" w:rsidP="00E0378A">
            <w:pPr>
              <w:pStyle w:val="Header"/>
              <w:tabs>
                <w:tab w:val="clear" w:pos="4320"/>
                <w:tab w:val="clear" w:pos="8640"/>
              </w:tabs>
              <w:rPr>
                <w:rFonts w:cs="Arial"/>
              </w:rPr>
            </w:pPr>
            <w:r>
              <w:rPr>
                <w:rFonts w:cs="Arial"/>
              </w:rPr>
              <w:t>In this unit, students will read and analyze written stories from the oral tradition.  They will recognize the characteristics of myths, legends</w:t>
            </w:r>
            <w:r w:rsidR="00FB5060">
              <w:rPr>
                <w:rFonts w:cs="Arial"/>
              </w:rPr>
              <w:t xml:space="preserve">, epics, fables, and tall tales (e.g. quest, hero’s task, circular plot development). Students will also </w:t>
            </w:r>
            <w:r>
              <w:rPr>
                <w:rFonts w:cs="Arial"/>
              </w:rPr>
              <w:t>explain the values and lessons they impart.  They will make conn</w:t>
            </w:r>
            <w:r w:rsidR="00FB5060">
              <w:rPr>
                <w:rFonts w:cs="Arial"/>
              </w:rPr>
              <w:t>ections across time and culture</w:t>
            </w:r>
            <w:r>
              <w:rPr>
                <w:rFonts w:cs="Arial"/>
              </w:rPr>
              <w:t xml:space="preserve"> and </w:t>
            </w:r>
            <w:r w:rsidR="00FB5060">
              <w:rPr>
                <w:rFonts w:cs="Arial"/>
              </w:rPr>
              <w:t>explicate</w:t>
            </w:r>
            <w:r>
              <w:rPr>
                <w:rFonts w:cs="Arial"/>
              </w:rPr>
              <w:t xml:space="preserve"> how these stories affect our lives today.</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FD55B7" w:rsidRPr="00055E3E" w:rsidRDefault="00FD55B7" w:rsidP="00FD55B7">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FD55B7" w:rsidRDefault="00FD55B7" w:rsidP="00FD55B7">
            <w:pPr>
              <w:rPr>
                <w:rFonts w:cs="Arial"/>
                <w:b/>
                <w:bCs/>
                <w:color w:val="000000"/>
              </w:rPr>
            </w:pPr>
          </w:p>
          <w:p w:rsidR="00FD55B7" w:rsidRDefault="00FD55B7" w:rsidP="00FD55B7">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FD55B7" w:rsidRDefault="00FD55B7" w:rsidP="006554AA">
            <w:pPr>
              <w:ind w:left="285" w:hanging="285"/>
              <w:rPr>
                <w:rFonts w:cs="Arial"/>
                <w:b/>
              </w:rPr>
            </w:pPr>
          </w:p>
          <w:p w:rsidR="006554AA" w:rsidRPr="00FD55B7" w:rsidRDefault="00FD55B7" w:rsidP="006554AA">
            <w:pPr>
              <w:ind w:left="285" w:hanging="285"/>
              <w:rPr>
                <w:rFonts w:cs="Arial"/>
                <w:b/>
                <w:u w:val="single"/>
              </w:rPr>
            </w:pPr>
            <w:r w:rsidRPr="00FD55B7">
              <w:rPr>
                <w:rFonts w:cs="Arial"/>
                <w:b/>
                <w:u w:val="single"/>
              </w:rPr>
              <w:t>Reading/Vocabulary</w:t>
            </w:r>
          </w:p>
          <w:p w:rsidR="000909B0" w:rsidRPr="005449D7" w:rsidRDefault="00FD55B7" w:rsidP="000909B0">
            <w:pPr>
              <w:pStyle w:val="Default"/>
              <w:rPr>
                <w:color w:val="auto"/>
                <w:sz w:val="20"/>
                <w:szCs w:val="20"/>
              </w:rPr>
            </w:pPr>
            <w:r>
              <w:rPr>
                <w:b/>
                <w:color w:val="auto"/>
                <w:sz w:val="20"/>
                <w:szCs w:val="20"/>
              </w:rPr>
              <w:t xml:space="preserve">Figure 19:  </w:t>
            </w:r>
            <w:r w:rsidR="000909B0" w:rsidRPr="005449D7">
              <w:rPr>
                <w:b/>
                <w:color w:val="auto"/>
                <w:sz w:val="20"/>
                <w:szCs w:val="20"/>
              </w:rPr>
              <w:t>Reading/Comprehension Skills.</w:t>
            </w:r>
            <w:r w:rsidR="000909B0"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0D552B">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0D552B">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0D552B">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120A7E" w:rsidRPr="00120A7E" w:rsidRDefault="00120A7E" w:rsidP="00120A7E">
            <w:pPr>
              <w:pStyle w:val="paragraph1"/>
              <w:spacing w:before="0" w:beforeAutospacing="0" w:after="0" w:afterAutospacing="0"/>
              <w:ind w:left="720"/>
              <w:rPr>
                <w:rFonts w:ascii="Arial" w:hAnsi="Arial" w:cs="Arial"/>
                <w:sz w:val="20"/>
                <w:szCs w:val="20"/>
              </w:rPr>
            </w:pPr>
            <w:r>
              <w:rPr>
                <w:rFonts w:ascii="Arial" w:hAnsi="Arial" w:cs="Arial"/>
                <w:b/>
                <w:sz w:val="20"/>
                <w:szCs w:val="20"/>
              </w:rPr>
              <w:t xml:space="preserve">(A) </w:t>
            </w:r>
            <w:r>
              <w:rPr>
                <w:rFonts w:ascii="Arial" w:hAnsi="Arial" w:cs="Arial"/>
                <w:sz w:val="20"/>
                <w:szCs w:val="20"/>
              </w:rPr>
              <w:t>determine the meaning of grade-level academic English words derived from Latin, Greek, or other linguistic roots and affixes;</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complete analogies that describe part to whole or whole to part;</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xml:space="preserve">  identify the meaning of foreign words commonly used in written English with emphasis on Latin and Greek words (e.g., </w:t>
            </w:r>
            <w:proofErr w:type="spellStart"/>
            <w:r w:rsidRPr="005449D7">
              <w:rPr>
                <w:rStyle w:val="Emphasis"/>
                <w:rFonts w:ascii="Arial" w:hAnsi="Arial" w:cs="Arial"/>
                <w:i w:val="0"/>
                <w:iCs w:val="0"/>
                <w:sz w:val="20"/>
                <w:szCs w:val="20"/>
              </w:rPr>
              <w:t>habeus</w:t>
            </w:r>
            <w:proofErr w:type="spellEnd"/>
            <w:r w:rsidRPr="005449D7">
              <w:rPr>
                <w:rStyle w:val="Emphasis"/>
                <w:rFonts w:ascii="Arial" w:hAnsi="Arial" w:cs="Arial"/>
                <w:i w:val="0"/>
                <w:iCs w:val="0"/>
                <w:sz w:val="20"/>
                <w:szCs w:val="20"/>
              </w:rPr>
              <w:t xml:space="preserve"> corpus, e pluribus </w:t>
            </w:r>
            <w:proofErr w:type="spellStart"/>
            <w:r w:rsidRPr="005449D7">
              <w:rPr>
                <w:rStyle w:val="Emphasis"/>
                <w:rFonts w:ascii="Arial" w:hAnsi="Arial" w:cs="Arial"/>
                <w:i w:val="0"/>
                <w:iCs w:val="0"/>
                <w:sz w:val="20"/>
                <w:szCs w:val="20"/>
              </w:rPr>
              <w:t>unum</w:t>
            </w:r>
            <w:proofErr w:type="spellEnd"/>
            <w:r w:rsidRPr="005449D7">
              <w:rPr>
                <w:rStyle w:val="Emphasis"/>
                <w:rFonts w:ascii="Arial" w:hAnsi="Arial" w:cs="Arial"/>
                <w:i w:val="0"/>
                <w:iCs w:val="0"/>
                <w:sz w:val="20"/>
                <w:szCs w:val="20"/>
              </w:rPr>
              <w:t>, bona fide, nemesis</w:t>
            </w:r>
            <w:r w:rsidRPr="005449D7">
              <w:rPr>
                <w:rFonts w:ascii="Arial" w:hAnsi="Arial" w:cs="Arial"/>
                <w:sz w:val="20"/>
                <w:szCs w:val="20"/>
              </w:rPr>
              <w:t>);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w:t>
            </w:r>
            <w:proofErr w:type="gramStart"/>
            <w:r w:rsidRPr="005449D7">
              <w:rPr>
                <w:rFonts w:ascii="Arial" w:hAnsi="Arial" w:cs="Arial"/>
                <w:sz w:val="20"/>
                <w:szCs w:val="20"/>
              </w:rPr>
              <w:t>use</w:t>
            </w:r>
            <w:proofErr w:type="gramEnd"/>
            <w:r w:rsidRPr="005449D7">
              <w:rPr>
                <w:rFonts w:ascii="Arial" w:hAnsi="Arial" w:cs="Arial"/>
                <w:sz w:val="20"/>
                <w:szCs w:val="20"/>
              </w:rPr>
              <w:t xml:space="preserve"> a dictionary, a glossary, or a thesaurus (printed or electronic) to determine the meanings, syllabication, pronunciations, alternate word choices, and parts of speech of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describe multiple themes in a work of fiction;</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  </w:t>
            </w:r>
            <w:r w:rsidRPr="005449D7">
              <w:rPr>
                <w:rFonts w:ascii="Arial" w:hAnsi="Arial" w:cs="Arial"/>
                <w:sz w:val="20"/>
                <w:szCs w:val="20"/>
              </w:rPr>
              <w:t>describe conventions in myths and epic tales (e.g., extended simile, the quest, the hero's tasks, circle stories);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w:t>
            </w:r>
            <w:r w:rsidRPr="005449D7">
              <w:rPr>
                <w:rFonts w:ascii="Arial" w:hAnsi="Arial" w:cs="Arial"/>
                <w:sz w:val="20"/>
                <w:szCs w:val="20"/>
              </w:rPr>
              <w:lastRenderedPageBreak/>
              <w:t>evidence from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explain the influence of the setting on plot development;</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analyze the development of the plot through the internal and external responses of the characters, including their motivations and conflicts; and</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w:t>
            </w:r>
            <w:proofErr w:type="gramStart"/>
            <w:r w:rsidRPr="005449D7">
              <w:rPr>
                <w:rFonts w:ascii="Arial" w:hAnsi="Arial" w:cs="Arial"/>
                <w:sz w:val="20"/>
                <w:szCs w:val="20"/>
              </w:rPr>
              <w:t>analyze</w:t>
            </w:r>
            <w:proofErr w:type="gramEnd"/>
            <w:r w:rsidRPr="005449D7">
              <w:rPr>
                <w:rFonts w:ascii="Arial" w:hAnsi="Arial" w:cs="Arial"/>
                <w:sz w:val="20"/>
                <w:szCs w:val="20"/>
              </w:rPr>
              <w:t xml:space="preserve"> different forms of point of view, including first-person, third-person omniscient, and third-person limited.</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Pr="005449D7" w:rsidRDefault="000909B0" w:rsidP="000D552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two or three texts representing similar or different genres, and support those findings with textual evidence.</w:t>
            </w:r>
          </w:p>
          <w:p w:rsidR="008D5FE5" w:rsidRPr="000909B0" w:rsidRDefault="008D5FE5" w:rsidP="000909B0">
            <w:pPr>
              <w:rPr>
                <w:rFonts w:cs="Arial"/>
              </w:rPr>
            </w:pPr>
          </w:p>
          <w:p w:rsidR="005E4BA8" w:rsidRDefault="005E4BA8" w:rsidP="00181692">
            <w:pPr>
              <w:rPr>
                <w:b/>
              </w:rPr>
            </w:pPr>
          </w:p>
          <w:p w:rsidR="00F724A0" w:rsidRPr="009F6C98" w:rsidRDefault="005E4BA8" w:rsidP="006554AA">
            <w:pPr>
              <w:ind w:left="285" w:hanging="285"/>
              <w:rPr>
                <w:u w:val="single"/>
              </w:rPr>
            </w:pPr>
            <w:r w:rsidRPr="009F6C98">
              <w:rPr>
                <w:b/>
                <w:u w:val="single"/>
              </w:rPr>
              <w:t>Listening and Speaking</w:t>
            </w:r>
          </w:p>
          <w:p w:rsidR="000909B0" w:rsidRPr="005E7C4E" w:rsidRDefault="00120A7E"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 xml:space="preserve"> </w:t>
            </w:r>
            <w:r w:rsidR="000909B0" w:rsidRPr="005E7C4E">
              <w:rPr>
                <w:rFonts w:ascii="Arial" w:hAnsi="Arial" w:cs="Arial"/>
                <w:b/>
                <w:sz w:val="20"/>
                <w:szCs w:val="20"/>
              </w:rPr>
              <w:t>(28)  Listening and Speaking/Teamwork</w:t>
            </w:r>
            <w:r w:rsidR="000909B0"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A1220C" w:rsidRPr="009F6C98" w:rsidRDefault="009F6C98" w:rsidP="006554AA">
            <w:pPr>
              <w:ind w:left="285" w:hanging="285"/>
              <w:rPr>
                <w:b/>
                <w:u w:val="single"/>
              </w:rPr>
            </w:pPr>
            <w:r w:rsidRPr="009F6C98">
              <w:rPr>
                <w:b/>
                <w:u w:val="single"/>
              </w:rPr>
              <w:t>CCRS:E/LAS</w:t>
            </w:r>
          </w:p>
          <w:p w:rsidR="00A1220C" w:rsidRDefault="009F6C98" w:rsidP="009F6C98">
            <w:pPr>
              <w:contextualSpacing/>
              <w:rPr>
                <w:b/>
              </w:rPr>
            </w:pPr>
            <w:r>
              <w:rPr>
                <w:b/>
              </w:rPr>
              <w:t>R</w:t>
            </w:r>
            <w:r w:rsidR="00A1220C" w:rsidRPr="00BD7751">
              <w:rPr>
                <w:b/>
              </w:rPr>
              <w:t>eading: A:</w:t>
            </w:r>
            <w:r w:rsidR="00A1220C">
              <w:rPr>
                <w:b/>
              </w:rPr>
              <w:t xml:space="preserve"> </w:t>
            </w:r>
            <w:r w:rsidR="00A1220C" w:rsidRPr="00BD7751">
              <w:t>Locate explicit textual information, draw complex inferences, and analyze and evaluate the information within and across texts of varying lengths.</w:t>
            </w:r>
          </w:p>
          <w:p w:rsidR="00A1220C" w:rsidRDefault="00A1220C" w:rsidP="00794114">
            <w:pPr>
              <w:ind w:left="720"/>
            </w:pPr>
            <w:r w:rsidRPr="00337C7D">
              <w:t xml:space="preserve">1. </w:t>
            </w:r>
            <w:r>
              <w:t xml:space="preserve">  </w:t>
            </w:r>
            <w:r w:rsidRPr="00337C7D">
              <w:t xml:space="preserve">Use effective reading strategies to determine a written work’s purpose and </w:t>
            </w:r>
            <w:r>
              <w:t xml:space="preserve"> </w:t>
            </w:r>
          </w:p>
          <w:p w:rsidR="00A1220C" w:rsidRPr="00337C7D" w:rsidRDefault="00A1220C" w:rsidP="00794114">
            <w:pPr>
              <w:ind w:left="720"/>
            </w:pPr>
            <w:r>
              <w:t xml:space="preserve">      </w:t>
            </w:r>
            <w:proofErr w:type="gramStart"/>
            <w:r w:rsidRPr="00337C7D">
              <w:t>intended</w:t>
            </w:r>
            <w:proofErr w:type="gramEnd"/>
            <w:r w:rsidRPr="00337C7D">
              <w:t xml:space="preserve"> audience.</w:t>
            </w:r>
          </w:p>
          <w:p w:rsidR="00A1220C" w:rsidRDefault="00A1220C" w:rsidP="00794114">
            <w:pPr>
              <w:ind w:left="720"/>
            </w:pPr>
            <w:r w:rsidRPr="00337C7D">
              <w:t xml:space="preserve">3. </w:t>
            </w:r>
            <w:r>
              <w:t xml:space="preserve">  </w:t>
            </w:r>
            <w:r w:rsidRPr="00337C7D">
              <w:t xml:space="preserve">Identify explicit and implicit textual information including main ideas and author’s </w:t>
            </w:r>
          </w:p>
          <w:p w:rsidR="00A1220C" w:rsidRPr="00337C7D" w:rsidRDefault="00A1220C" w:rsidP="00794114">
            <w:pPr>
              <w:ind w:left="720"/>
            </w:pPr>
            <w:r>
              <w:t xml:space="preserve">      </w:t>
            </w:r>
            <w:proofErr w:type="gramStart"/>
            <w:r w:rsidRPr="00337C7D">
              <w:t>purpose</w:t>
            </w:r>
            <w:proofErr w:type="gramEnd"/>
            <w:r w:rsidRPr="00337C7D">
              <w:t>.</w:t>
            </w:r>
          </w:p>
          <w:p w:rsidR="00A1220C" w:rsidRDefault="00A1220C" w:rsidP="00794114">
            <w:pPr>
              <w:ind w:left="720"/>
            </w:pPr>
            <w:r w:rsidRPr="00337C7D">
              <w:t xml:space="preserve">4. </w:t>
            </w:r>
            <w:r>
              <w:t xml:space="preserve">  </w:t>
            </w:r>
            <w:r w:rsidRPr="00337C7D">
              <w:t xml:space="preserve">Draw and support complex inferences from text to summarize, draw conclusions, </w:t>
            </w:r>
            <w:r>
              <w:t xml:space="preserve">       </w:t>
            </w:r>
          </w:p>
          <w:p w:rsidR="00A1220C" w:rsidRPr="00337C7D" w:rsidRDefault="00A1220C" w:rsidP="00794114">
            <w:pPr>
              <w:ind w:left="720"/>
            </w:pPr>
            <w:r>
              <w:t xml:space="preserve">      </w:t>
            </w:r>
            <w:proofErr w:type="gramStart"/>
            <w:r w:rsidRPr="00337C7D">
              <w:t>and</w:t>
            </w:r>
            <w:proofErr w:type="gramEnd"/>
            <w:r w:rsidRPr="00337C7D">
              <w:t xml:space="preserve"> distinguish facts from simple assertions and opinions. </w:t>
            </w:r>
          </w:p>
          <w:p w:rsidR="00A1220C" w:rsidRDefault="00A1220C" w:rsidP="00794114">
            <w:pPr>
              <w:ind w:left="720"/>
            </w:pPr>
            <w:r w:rsidRPr="00337C7D">
              <w:t xml:space="preserve">5. </w:t>
            </w:r>
            <w:r>
              <w:t xml:space="preserve">  </w:t>
            </w:r>
            <w:r w:rsidRPr="00337C7D">
              <w:t xml:space="preserve">Analyze the presentation of information and the strength and quality of evidence </w:t>
            </w:r>
          </w:p>
          <w:p w:rsidR="00A1220C" w:rsidRDefault="00A1220C" w:rsidP="00794114">
            <w:pPr>
              <w:ind w:left="720"/>
            </w:pPr>
            <w:r>
              <w:t xml:space="preserve">      </w:t>
            </w:r>
            <w:r w:rsidRPr="00337C7D">
              <w:t xml:space="preserve">used by the author, and judge the coherence and logic of the presentation and </w:t>
            </w:r>
          </w:p>
          <w:p w:rsidR="00A1220C" w:rsidRPr="00337C7D" w:rsidRDefault="00A1220C" w:rsidP="00794114">
            <w:pPr>
              <w:ind w:left="720"/>
            </w:pPr>
            <w:r>
              <w:t xml:space="preserve">      </w:t>
            </w:r>
            <w:proofErr w:type="gramStart"/>
            <w:r w:rsidRPr="00337C7D">
              <w:t>the</w:t>
            </w:r>
            <w:proofErr w:type="gramEnd"/>
            <w:r w:rsidRPr="00337C7D">
              <w:t xml:space="preserve"> credibility of an argument.</w:t>
            </w:r>
          </w:p>
          <w:p w:rsidR="00A1220C" w:rsidRDefault="00A1220C" w:rsidP="00794114">
            <w:pPr>
              <w:ind w:left="720"/>
            </w:pPr>
            <w:r w:rsidRPr="00337C7D">
              <w:t xml:space="preserve">7. </w:t>
            </w:r>
            <w:r>
              <w:t xml:space="preserve">  </w:t>
            </w:r>
            <w:r w:rsidRPr="00337C7D">
              <w:t xml:space="preserve">Evaluate the use of both literal and figurative language to inform and shape the </w:t>
            </w:r>
          </w:p>
          <w:p w:rsidR="00A1220C" w:rsidRPr="00337C7D" w:rsidRDefault="00A1220C" w:rsidP="00794114">
            <w:pPr>
              <w:ind w:left="720"/>
            </w:pPr>
            <w:r>
              <w:t xml:space="preserve">      </w:t>
            </w:r>
            <w:proofErr w:type="gramStart"/>
            <w:r w:rsidRPr="00337C7D">
              <w:t>perceptions</w:t>
            </w:r>
            <w:proofErr w:type="gramEnd"/>
            <w:r w:rsidRPr="00337C7D">
              <w:t xml:space="preserve"> of readers.</w:t>
            </w:r>
          </w:p>
          <w:p w:rsidR="00A1220C" w:rsidRPr="00337C7D" w:rsidRDefault="00A1220C" w:rsidP="00794114">
            <w:pPr>
              <w:ind w:left="720"/>
            </w:pPr>
            <w:r w:rsidRPr="00337C7D">
              <w:t xml:space="preserve">8. </w:t>
            </w:r>
            <w:r>
              <w:t xml:space="preserve">  </w:t>
            </w:r>
            <w:r w:rsidRPr="00337C7D">
              <w:t>Compare and analyze how generic features are used across texts.</w:t>
            </w:r>
          </w:p>
          <w:p w:rsidR="00A1220C" w:rsidRDefault="00A1220C" w:rsidP="00794114">
            <w:pPr>
              <w:ind w:left="720"/>
            </w:pPr>
            <w:r w:rsidRPr="00337C7D">
              <w:t xml:space="preserve">10. </w:t>
            </w:r>
            <w:r>
              <w:t xml:space="preserve"> </w:t>
            </w:r>
            <w:r w:rsidRPr="00337C7D">
              <w:t xml:space="preserve">Identify and analyze how an author's use of </w:t>
            </w:r>
            <w:r>
              <w:t>language appeals to the senses,</w:t>
            </w:r>
          </w:p>
          <w:p w:rsidR="00A1220C" w:rsidRPr="00337C7D" w:rsidRDefault="00A1220C" w:rsidP="00794114">
            <w:r>
              <w:t xml:space="preserve">                   </w:t>
            </w:r>
            <w:proofErr w:type="gramStart"/>
            <w:r w:rsidRPr="00337C7D">
              <w:t>creates</w:t>
            </w:r>
            <w:proofErr w:type="gramEnd"/>
            <w:r w:rsidRPr="00337C7D">
              <w:t xml:space="preserve"> imagery, and suggests mood.</w:t>
            </w:r>
          </w:p>
          <w:p w:rsidR="00A1220C" w:rsidRDefault="00A1220C" w:rsidP="00794114">
            <w:pPr>
              <w:numPr>
                <w:ilvl w:val="0"/>
                <w:numId w:val="7"/>
              </w:numPr>
            </w:pPr>
            <w:r w:rsidRPr="00337C7D">
              <w:t xml:space="preserve">Identify, analyze, and evaluate similarities and differences in how multiple texts </w:t>
            </w:r>
          </w:p>
          <w:p w:rsidR="00A1220C" w:rsidRPr="00337C7D" w:rsidRDefault="00A1220C" w:rsidP="00794114">
            <w:pPr>
              <w:ind w:left="720"/>
            </w:pPr>
            <w:r>
              <w:t xml:space="preserve">       </w:t>
            </w:r>
            <w:proofErr w:type="gramStart"/>
            <w:r w:rsidRPr="00337C7D">
              <w:t>present</w:t>
            </w:r>
            <w:proofErr w:type="gramEnd"/>
            <w:r w:rsidRPr="00337C7D">
              <w:t xml:space="preserve"> information, argue a position, or relate a theme.</w:t>
            </w:r>
          </w:p>
          <w:p w:rsidR="00A1220C" w:rsidRDefault="00A1220C" w:rsidP="009F6C98">
            <w:pPr>
              <w:autoSpaceDE w:val="0"/>
              <w:autoSpaceDN w:val="0"/>
              <w:adjustRightInd w:val="0"/>
              <w:rPr>
                <w:rFonts w:cs="Garamond-Bold"/>
                <w:bCs/>
              </w:rPr>
            </w:pPr>
            <w:r w:rsidRPr="00BD7751">
              <w:rPr>
                <w:b/>
              </w:rPr>
              <w:t xml:space="preserve">Reading: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A1220C" w:rsidRDefault="00A1220C" w:rsidP="00A1220C">
            <w:pPr>
              <w:numPr>
                <w:ilvl w:val="0"/>
                <w:numId w:val="8"/>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A1220C" w:rsidRDefault="00A1220C" w:rsidP="00A1220C">
            <w:pPr>
              <w:numPr>
                <w:ilvl w:val="0"/>
                <w:numId w:val="8"/>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A1220C" w:rsidRDefault="00A1220C" w:rsidP="00A1220C">
            <w:pPr>
              <w:numPr>
                <w:ilvl w:val="0"/>
                <w:numId w:val="8"/>
              </w:numPr>
              <w:autoSpaceDE w:val="0"/>
              <w:autoSpaceDN w:val="0"/>
              <w:adjustRightInd w:val="0"/>
              <w:rPr>
                <w:rFonts w:cs="Garamond-Bold"/>
                <w:bCs/>
              </w:rPr>
            </w:pPr>
            <w:r w:rsidRPr="00760D32">
              <w:rPr>
                <w:rFonts w:cs="Garamond-Bold"/>
                <w:bCs/>
              </w:rPr>
              <w:t>Use reference guides to confirm the</w:t>
            </w:r>
            <w:r>
              <w:rPr>
                <w:rFonts w:cs="Garamond-Bold"/>
                <w:bCs/>
              </w:rPr>
              <w:t xml:space="preserve"> </w:t>
            </w:r>
            <w:r w:rsidRPr="00760D32">
              <w:rPr>
                <w:rFonts w:cs="Garamond-Bold"/>
                <w:bCs/>
              </w:rPr>
              <w:t>meanings of new words or concepts.</w:t>
            </w:r>
          </w:p>
          <w:p w:rsidR="005C3551" w:rsidRDefault="005C3551" w:rsidP="009F6C98">
            <w:pPr>
              <w:autoSpaceDE w:val="0"/>
              <w:autoSpaceDN w:val="0"/>
              <w:adjustRightInd w:val="0"/>
              <w:rPr>
                <w:rFonts w:cs="Garamond-Bold"/>
                <w:bCs/>
              </w:rPr>
            </w:pPr>
            <w:r w:rsidRPr="00BD7751">
              <w:rPr>
                <w:b/>
              </w:rPr>
              <w:t xml:space="preserve">Reading: </w:t>
            </w:r>
            <w:r>
              <w:rPr>
                <w:b/>
              </w:rPr>
              <w:t xml:space="preserve">C: </w:t>
            </w:r>
            <w:r w:rsidRPr="00760D32">
              <w:rPr>
                <w:rFonts w:cs="Garamond-Bold"/>
                <w:bCs/>
              </w:rPr>
              <w:t>Describe, analyze, and evaluate</w:t>
            </w:r>
            <w:r>
              <w:rPr>
                <w:rFonts w:cs="Garamond-Bold"/>
                <w:bCs/>
              </w:rPr>
              <w:t xml:space="preserve"> </w:t>
            </w:r>
            <w:r w:rsidRPr="00760D32">
              <w:rPr>
                <w:rFonts w:cs="Garamond-Bold"/>
                <w:bCs/>
              </w:rPr>
              <w:t>information within and across literary</w:t>
            </w:r>
            <w:r>
              <w:rPr>
                <w:rFonts w:cs="Garamond-Bold"/>
                <w:bCs/>
              </w:rPr>
              <w:t xml:space="preserve"> </w:t>
            </w:r>
            <w:r w:rsidRPr="00760D32">
              <w:rPr>
                <w:rFonts w:cs="Garamond-Bold"/>
                <w:bCs/>
              </w:rPr>
              <w:t>and other texts from a variety of cultures</w:t>
            </w:r>
            <w:r>
              <w:rPr>
                <w:rFonts w:cs="Garamond-Bold"/>
                <w:bCs/>
              </w:rPr>
              <w:t xml:space="preserve"> </w:t>
            </w:r>
            <w:r w:rsidRPr="00760D32">
              <w:rPr>
                <w:rFonts w:cs="Garamond-Bold"/>
                <w:bCs/>
              </w:rPr>
              <w:t>and historical periods.</w:t>
            </w:r>
          </w:p>
          <w:p w:rsidR="005C3551" w:rsidRDefault="005C3551" w:rsidP="005C3551">
            <w:pPr>
              <w:numPr>
                <w:ilvl w:val="0"/>
                <w:numId w:val="9"/>
              </w:numPr>
              <w:autoSpaceDE w:val="0"/>
              <w:autoSpaceDN w:val="0"/>
              <w:adjustRightInd w:val="0"/>
              <w:rPr>
                <w:rFonts w:cs="Garamond-Bold"/>
                <w:bCs/>
              </w:rPr>
            </w:pPr>
            <w:r w:rsidRPr="00760D32">
              <w:rPr>
                <w:rFonts w:cs="Garamond-Bold"/>
                <w:bCs/>
              </w:rPr>
              <w:t>Read a wide variety of texts from</w:t>
            </w:r>
            <w:r>
              <w:rPr>
                <w:rFonts w:cs="Garamond-Bold"/>
                <w:bCs/>
              </w:rPr>
              <w:t xml:space="preserve"> </w:t>
            </w:r>
            <w:r w:rsidRPr="00760D32">
              <w:rPr>
                <w:rFonts w:cs="Garamond-Bold"/>
                <w:bCs/>
              </w:rPr>
              <w:t>American, European, and world</w:t>
            </w:r>
            <w:r>
              <w:rPr>
                <w:rFonts w:cs="Garamond-Bold"/>
                <w:bCs/>
              </w:rPr>
              <w:t xml:space="preserve"> </w:t>
            </w:r>
            <w:r w:rsidRPr="00760D32">
              <w:rPr>
                <w:rFonts w:cs="Garamond-Bold"/>
                <w:bCs/>
              </w:rPr>
              <w:t>literatures.</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themes, structures, and</w:t>
            </w:r>
            <w:r>
              <w:rPr>
                <w:rFonts w:cs="Garamond-Bold"/>
                <w:bCs/>
              </w:rPr>
              <w:t xml:space="preserve"> </w:t>
            </w:r>
            <w:r w:rsidRPr="00760D32">
              <w:rPr>
                <w:rFonts w:cs="Garamond-Bold"/>
                <w:bCs/>
              </w:rPr>
              <w:t>elements of myths, traditional</w:t>
            </w:r>
            <w:r>
              <w:rPr>
                <w:rFonts w:cs="Garamond-Bold"/>
                <w:bCs/>
              </w:rPr>
              <w:t xml:space="preserve"> </w:t>
            </w:r>
            <w:r w:rsidRPr="00760D32">
              <w:rPr>
                <w:rFonts w:cs="Garamond-Bold"/>
                <w:bCs/>
              </w:rPr>
              <w:t>narratives, and classical and</w:t>
            </w:r>
            <w:r>
              <w:rPr>
                <w:rFonts w:cs="Garamond-Bold"/>
                <w:bCs/>
              </w:rPr>
              <w:t xml:space="preserve"> </w:t>
            </w:r>
            <w:r w:rsidRPr="00760D32">
              <w:rPr>
                <w:rFonts w:cs="Garamond-Bold"/>
                <w:bCs/>
              </w:rPr>
              <w:t>contemporary literature.</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works of literature for what they</w:t>
            </w:r>
            <w:r>
              <w:rPr>
                <w:rFonts w:cs="Garamond-Bold"/>
                <w:bCs/>
              </w:rPr>
              <w:t xml:space="preserve"> </w:t>
            </w:r>
            <w:r w:rsidRPr="00760D32">
              <w:rPr>
                <w:rFonts w:cs="Garamond-Bold"/>
                <w:bCs/>
              </w:rPr>
              <w:t>suggest about the historical period and</w:t>
            </w:r>
            <w:r>
              <w:rPr>
                <w:rFonts w:cs="Garamond-Bold"/>
                <w:bCs/>
              </w:rPr>
              <w:t xml:space="preserve"> </w:t>
            </w:r>
            <w:r w:rsidRPr="00760D32">
              <w:rPr>
                <w:rFonts w:cs="Garamond-Bold"/>
                <w:bCs/>
              </w:rPr>
              <w:lastRenderedPageBreak/>
              <w:t>cultural contexts in which they were</w:t>
            </w:r>
            <w:r>
              <w:rPr>
                <w:rFonts w:cs="Garamond-Bold"/>
                <w:bCs/>
              </w:rPr>
              <w:t xml:space="preserve"> </w:t>
            </w:r>
            <w:r w:rsidRPr="00760D32">
              <w:rPr>
                <w:rFonts w:cs="Garamond-Bold"/>
                <w:bCs/>
              </w:rPr>
              <w:t>written.</w:t>
            </w:r>
            <w:r>
              <w:rPr>
                <w:rFonts w:cs="Garamond-Bold"/>
                <w:bCs/>
              </w:rPr>
              <w:t xml:space="preserve"> </w:t>
            </w:r>
          </w:p>
          <w:p w:rsidR="005C3551" w:rsidRDefault="005C3551" w:rsidP="005C3551">
            <w:pPr>
              <w:numPr>
                <w:ilvl w:val="0"/>
                <w:numId w:val="9"/>
              </w:numPr>
              <w:autoSpaceDE w:val="0"/>
              <w:autoSpaceDN w:val="0"/>
              <w:adjustRightInd w:val="0"/>
              <w:rPr>
                <w:rFonts w:cs="Garamond-Bold"/>
                <w:bCs/>
              </w:rPr>
            </w:pPr>
            <w:r w:rsidRPr="00760D32">
              <w:rPr>
                <w:rFonts w:cs="Garamond-Bold"/>
                <w:bCs/>
              </w:rPr>
              <w:t>Analyze and compare the use of</w:t>
            </w:r>
            <w:r>
              <w:rPr>
                <w:rFonts w:cs="Garamond-Bold"/>
                <w:bCs/>
              </w:rPr>
              <w:t xml:space="preserve"> </w:t>
            </w:r>
            <w:r w:rsidRPr="00760D32">
              <w:rPr>
                <w:rFonts w:cs="Garamond-Bold"/>
                <w:bCs/>
              </w:rPr>
              <w:t>language in literary works from a variety</w:t>
            </w:r>
            <w:r>
              <w:rPr>
                <w:rFonts w:cs="Garamond-Bold"/>
                <w:bCs/>
              </w:rPr>
              <w:t xml:space="preserve"> </w:t>
            </w:r>
            <w:r w:rsidRPr="00760D32">
              <w:rPr>
                <w:rFonts w:cs="Garamond-Bold"/>
                <w:bCs/>
              </w:rPr>
              <w:t>of world cultures.</w:t>
            </w:r>
          </w:p>
          <w:p w:rsidR="005C3551" w:rsidRDefault="005C3551" w:rsidP="009F6C98">
            <w:pPr>
              <w:autoSpaceDE w:val="0"/>
              <w:autoSpaceDN w:val="0"/>
              <w:adjustRightInd w:val="0"/>
              <w:rPr>
                <w:rFonts w:cs="Garamond-Bold"/>
                <w:bCs/>
              </w:rPr>
            </w:pPr>
            <w:r w:rsidRPr="00BD7751">
              <w:rPr>
                <w:b/>
              </w:rPr>
              <w:t>Reading</w:t>
            </w:r>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5C3551" w:rsidRDefault="005C3551" w:rsidP="005C3551">
            <w:pPr>
              <w:numPr>
                <w:ilvl w:val="0"/>
                <w:numId w:val="10"/>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5C3551" w:rsidRPr="00BD7751" w:rsidRDefault="005C3551" w:rsidP="009F6C98">
            <w:pPr>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5C3551" w:rsidRPr="00107B8E" w:rsidRDefault="005C3551" w:rsidP="005C3551">
            <w:pPr>
              <w:pStyle w:val="ListParagraph"/>
              <w:numPr>
                <w:ilvl w:val="0"/>
                <w:numId w:val="11"/>
              </w:numPr>
              <w:contextualSpacing/>
            </w:pPr>
            <w:r w:rsidRPr="00107B8E">
              <w:t>Determine effective approaches, forms, and rhetorical techniques that demonstrate understanding of the writer’s purpose and audience.</w:t>
            </w:r>
          </w:p>
          <w:p w:rsidR="005C3551" w:rsidRDefault="005C3551" w:rsidP="005C3551">
            <w:pPr>
              <w:pStyle w:val="ListParagraph"/>
              <w:numPr>
                <w:ilvl w:val="0"/>
                <w:numId w:val="11"/>
              </w:numPr>
              <w:contextualSpacing/>
            </w:pPr>
            <w:r w:rsidRPr="00107B8E">
              <w:t>Generate ideas and gather information relevant to the topic and purpose, keeping careful records of outside sources.</w:t>
            </w:r>
          </w:p>
          <w:p w:rsidR="005C3551" w:rsidRDefault="005C3551" w:rsidP="005C3551">
            <w:pPr>
              <w:pStyle w:val="ListParagraph"/>
              <w:numPr>
                <w:ilvl w:val="0"/>
                <w:numId w:val="11"/>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5C3551" w:rsidRDefault="005C3551" w:rsidP="005C3551">
            <w:pPr>
              <w:pStyle w:val="ListParagraph"/>
              <w:numPr>
                <w:ilvl w:val="0"/>
                <w:numId w:val="11"/>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5C3551" w:rsidRDefault="005C3551" w:rsidP="005C3551">
            <w:pPr>
              <w:pStyle w:val="ListParagraph"/>
              <w:numPr>
                <w:ilvl w:val="0"/>
                <w:numId w:val="11"/>
              </w:numPr>
              <w:contextualSpacing/>
            </w:pPr>
            <w:r w:rsidRPr="00107B8E">
              <w:t>Edit writing for proper voice, tense, and</w:t>
            </w:r>
            <w:r>
              <w:t xml:space="preserve"> </w:t>
            </w:r>
            <w:r w:rsidRPr="00107B8E">
              <w:t>syntax, assuring that it conforms to</w:t>
            </w:r>
            <w:r>
              <w:t xml:space="preserve"> </w:t>
            </w:r>
            <w:proofErr w:type="gramStart"/>
            <w:r w:rsidRPr="00107B8E">
              <w:t>standard</w:t>
            </w:r>
            <w:proofErr w:type="gramEnd"/>
            <w:r w:rsidRPr="00107B8E">
              <w:t xml:space="preserve"> English, when appropriate.</w:t>
            </w:r>
          </w:p>
          <w:p w:rsidR="005C3551" w:rsidRPr="008050C0" w:rsidRDefault="005C3551" w:rsidP="009F6C98">
            <w:pPr>
              <w:autoSpaceDE w:val="0"/>
              <w:autoSpaceDN w:val="0"/>
              <w:adjustRightInd w:val="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5C3551" w:rsidRDefault="005C3551" w:rsidP="005C3551">
            <w:pPr>
              <w:numPr>
                <w:ilvl w:val="0"/>
                <w:numId w:val="12"/>
              </w:numPr>
              <w:autoSpaceDE w:val="0"/>
              <w:autoSpaceDN w:val="0"/>
              <w:adjustRightInd w:val="0"/>
              <w:rPr>
                <w:rFonts w:cs="Garamond-Bold"/>
                <w:bCs/>
              </w:rPr>
            </w:pPr>
            <w:r w:rsidRPr="004C1FD2">
              <w:rPr>
                <w:rFonts w:cs="Garamond-Bold"/>
                <w:bCs/>
              </w:rPr>
              <w:t>Analyze and evaluate the effectiveness</w:t>
            </w:r>
            <w:r>
              <w:rPr>
                <w:rFonts w:cs="Garamond-Bold"/>
                <w:bCs/>
              </w:rPr>
              <w:t xml:space="preserve"> </w:t>
            </w:r>
            <w:r w:rsidRPr="004C1FD2">
              <w:rPr>
                <w:rFonts w:cs="Garamond-Bold"/>
                <w:bCs/>
              </w:rPr>
              <w:t>of a public presentation.</w:t>
            </w:r>
          </w:p>
          <w:p w:rsidR="005C3551" w:rsidRDefault="005C3551" w:rsidP="005C3551">
            <w:pPr>
              <w:numPr>
                <w:ilvl w:val="0"/>
                <w:numId w:val="12"/>
              </w:numPr>
              <w:autoSpaceDE w:val="0"/>
              <w:autoSpaceDN w:val="0"/>
              <w:adjustRightInd w:val="0"/>
              <w:rPr>
                <w:rFonts w:cs="Garamond-Bold"/>
                <w:bCs/>
              </w:rPr>
            </w:pPr>
            <w:r w:rsidRPr="004C1FD2">
              <w:rPr>
                <w:rFonts w:cs="Garamond-Bold"/>
                <w:bCs/>
              </w:rPr>
              <w:t>Interpret a speaker’s message; identify</w:t>
            </w:r>
            <w:r>
              <w:rPr>
                <w:rFonts w:cs="Garamond-Bold"/>
                <w:bCs/>
              </w:rPr>
              <w:t xml:space="preserve"> </w:t>
            </w:r>
            <w:r w:rsidRPr="004C1FD2">
              <w:rPr>
                <w:rFonts w:cs="Garamond-Bold"/>
                <w:bCs/>
              </w:rPr>
              <w:t>the position taken and the evidence in</w:t>
            </w:r>
            <w:r>
              <w:rPr>
                <w:rFonts w:cs="Garamond-Bold"/>
                <w:bCs/>
              </w:rPr>
              <w:t xml:space="preserve"> </w:t>
            </w:r>
            <w:r w:rsidRPr="004C1FD2">
              <w:rPr>
                <w:rFonts w:cs="Garamond-Bold"/>
                <w:bCs/>
              </w:rPr>
              <w:t>support of that position.</w:t>
            </w:r>
          </w:p>
          <w:p w:rsidR="005C3551" w:rsidRDefault="005C3551" w:rsidP="005C3551">
            <w:pPr>
              <w:numPr>
                <w:ilvl w:val="0"/>
                <w:numId w:val="12"/>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5C3551" w:rsidRDefault="005C3551" w:rsidP="009F6C98">
            <w:pPr>
              <w:autoSpaceDE w:val="0"/>
              <w:autoSpaceDN w:val="0"/>
              <w:adjustRightInd w:val="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5C3551" w:rsidRPr="009F6C98" w:rsidRDefault="005C3551" w:rsidP="009F6C98">
            <w:pPr>
              <w:numPr>
                <w:ilvl w:val="0"/>
                <w:numId w:val="13"/>
              </w:numPr>
              <w:autoSpaceDE w:val="0"/>
              <w:autoSpaceDN w:val="0"/>
              <w:adjustRightInd w:val="0"/>
              <w:rPr>
                <w:rFonts w:cs="Garamond-Bold"/>
                <w:bCs/>
              </w:rPr>
            </w:pPr>
            <w:r w:rsidRPr="004C1FD2">
              <w:rPr>
                <w:rFonts w:cs="Garamond-Bold"/>
                <w:bCs/>
              </w:rPr>
              <w:t>Listen critically and respond</w:t>
            </w:r>
            <w:r>
              <w:rPr>
                <w:rFonts w:cs="Garamond-Bold"/>
                <w:bCs/>
              </w:rPr>
              <w:t xml:space="preserve"> </w:t>
            </w:r>
            <w:r w:rsidRPr="004C1FD2">
              <w:rPr>
                <w:rFonts w:cs="Garamond-Bold"/>
                <w:bCs/>
              </w:rPr>
              <w:t>appropriately to presentations.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132411" w:rsidRDefault="00132411" w:rsidP="00132411">
            <w:pPr>
              <w:pStyle w:val="ListParagraph"/>
              <w:numPr>
                <w:ilvl w:val="0"/>
                <w:numId w:val="15"/>
              </w:numPr>
            </w:pPr>
            <w:r>
              <w:t>Reading stories from the oral tradition allows students to make connections to human history and across cultures.</w:t>
            </w:r>
          </w:p>
          <w:p w:rsidR="007A2C5B" w:rsidRDefault="007A2C5B" w:rsidP="00132411">
            <w:pPr>
              <w:pStyle w:val="ListParagraph"/>
              <w:numPr>
                <w:ilvl w:val="0"/>
                <w:numId w:val="15"/>
              </w:numPr>
            </w:pPr>
            <w:r>
              <w:t>Reading stories from the oral tradition allows students to understand their family values and others who know the stories.</w:t>
            </w:r>
          </w:p>
          <w:p w:rsidR="00132411" w:rsidRDefault="00132411" w:rsidP="009F6C98">
            <w:pPr>
              <w:pStyle w:val="ListParagraph"/>
              <w:numPr>
                <w:ilvl w:val="0"/>
                <w:numId w:val="15"/>
              </w:numPr>
            </w:pPr>
            <w:r>
              <w:t>Myths are storytellers’ attempts to understand unexpl</w:t>
            </w:r>
            <w:r w:rsidR="007A2C5B">
              <w:t>ainable events and/or natural events</w:t>
            </w:r>
            <w:r>
              <w:t>.</w:t>
            </w:r>
          </w:p>
          <w:p w:rsidR="00132411" w:rsidRDefault="00132411" w:rsidP="00132411">
            <w:pPr>
              <w:pStyle w:val="ListParagraph"/>
              <w:numPr>
                <w:ilvl w:val="0"/>
                <w:numId w:val="15"/>
              </w:numPr>
            </w:pPr>
            <w:r>
              <w:t>Similar myths exist in multiple cultures.</w:t>
            </w:r>
          </w:p>
          <w:p w:rsidR="00FC29E9" w:rsidRDefault="00FC29E9" w:rsidP="00132411">
            <w:pPr>
              <w:pStyle w:val="ListParagraph"/>
              <w:numPr>
                <w:ilvl w:val="0"/>
                <w:numId w:val="15"/>
              </w:numPr>
            </w:pPr>
            <w:r>
              <w:t xml:space="preserve">Mythology has a significant influence on daily life, often lending characteristics to the stories </w:t>
            </w:r>
            <w:r w:rsidR="00F062B2">
              <w:t>humans</w:t>
            </w:r>
            <w:r>
              <w:t xml:space="preserve"> tell and write, </w:t>
            </w:r>
            <w:r w:rsidR="00F062B2">
              <w:t>their</w:t>
            </w:r>
            <w:r>
              <w:t xml:space="preserve"> music, and much of the language </w:t>
            </w:r>
            <w:r w:rsidR="00F062B2">
              <w:t>they</w:t>
            </w:r>
            <w:r>
              <w:t xml:space="preserve"> use.</w:t>
            </w:r>
          </w:p>
          <w:p w:rsidR="00D766F7" w:rsidRDefault="00D766F7" w:rsidP="00D766F7">
            <w:pPr>
              <w:pStyle w:val="ListParagraph"/>
              <w:numPr>
                <w:ilvl w:val="0"/>
                <w:numId w:val="15"/>
              </w:numPr>
            </w:pPr>
            <w:r>
              <w:t xml:space="preserve">Legends and epics are stories or poems that keep historical heroes alive in </w:t>
            </w:r>
            <w:r w:rsidR="00F062B2">
              <w:t>readers’</w:t>
            </w:r>
            <w:r>
              <w:t xml:space="preserve"> minds.</w:t>
            </w:r>
          </w:p>
          <w:p w:rsidR="00E212C4" w:rsidRPr="00E212C4" w:rsidRDefault="00D766F7" w:rsidP="00D766F7">
            <w:pPr>
              <w:pStyle w:val="ListParagraph"/>
              <w:numPr>
                <w:ilvl w:val="0"/>
                <w:numId w:val="15"/>
              </w:numPr>
            </w:pPr>
            <w:r>
              <w:t>Common elements of myths and epic tales are e</w:t>
            </w:r>
            <w:r w:rsidR="00E914DF">
              <w:t xml:space="preserve">xtended simile, the quest, the hero’s task, and </w:t>
            </w:r>
            <w:r>
              <w:t>circle stories</w:t>
            </w:r>
            <w:r w:rsidR="00E914DF">
              <w:t>.</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D766F7" w:rsidRDefault="00D766F7" w:rsidP="00466E60">
            <w:pPr>
              <w:numPr>
                <w:ilvl w:val="0"/>
                <w:numId w:val="22"/>
              </w:numPr>
              <w:rPr>
                <w:rFonts w:cs="Arial"/>
              </w:rPr>
            </w:pPr>
            <w:r>
              <w:rPr>
                <w:rFonts w:cs="Arial"/>
              </w:rPr>
              <w:t xml:space="preserve">Why do humans of all cultures value stories from the oral traditions?  </w:t>
            </w:r>
          </w:p>
          <w:p w:rsidR="00D766F7" w:rsidRDefault="00D766F7" w:rsidP="00466E60">
            <w:pPr>
              <w:numPr>
                <w:ilvl w:val="0"/>
                <w:numId w:val="22"/>
              </w:numPr>
              <w:rPr>
                <w:rFonts w:cs="Arial"/>
              </w:rPr>
            </w:pPr>
            <w:r>
              <w:rPr>
                <w:rFonts w:cs="Arial"/>
              </w:rPr>
              <w:t>Why do similar myths and epic tales exist in almost all human cultures?</w:t>
            </w:r>
          </w:p>
          <w:p w:rsidR="00D766F7" w:rsidRDefault="00D766F7" w:rsidP="00466E60">
            <w:pPr>
              <w:numPr>
                <w:ilvl w:val="0"/>
                <w:numId w:val="22"/>
              </w:numPr>
              <w:rPr>
                <w:rFonts w:cs="Arial"/>
              </w:rPr>
            </w:pPr>
            <w:r>
              <w:rPr>
                <w:rFonts w:cs="Arial"/>
              </w:rPr>
              <w:t>How do we create our own myths and epic tales today?</w:t>
            </w:r>
          </w:p>
          <w:p w:rsidR="00E914DF" w:rsidRDefault="009C4712" w:rsidP="00466E60">
            <w:pPr>
              <w:numPr>
                <w:ilvl w:val="0"/>
                <w:numId w:val="22"/>
              </w:numPr>
              <w:rPr>
                <w:rFonts w:cs="Arial"/>
              </w:rPr>
            </w:pPr>
            <w:r>
              <w:rPr>
                <w:rFonts w:cs="Arial"/>
              </w:rPr>
              <w:lastRenderedPageBreak/>
              <w:t xml:space="preserve">What </w:t>
            </w:r>
            <w:r w:rsidR="00F32013">
              <w:rPr>
                <w:rFonts w:cs="Arial"/>
              </w:rPr>
              <w:t xml:space="preserve">personal characteristics and </w:t>
            </w:r>
            <w:r>
              <w:rPr>
                <w:rFonts w:cs="Arial"/>
              </w:rPr>
              <w:t>cultural values are evident in myths and epic tales</w:t>
            </w:r>
            <w:r w:rsidR="00E914DF">
              <w:rPr>
                <w:rFonts w:cs="Arial"/>
              </w:rPr>
              <w:t>?</w:t>
            </w:r>
          </w:p>
          <w:p w:rsidR="009C4712" w:rsidRDefault="009C4712" w:rsidP="00466E60">
            <w:pPr>
              <w:numPr>
                <w:ilvl w:val="0"/>
                <w:numId w:val="22"/>
              </w:numPr>
              <w:rPr>
                <w:rFonts w:cs="Arial"/>
              </w:rPr>
            </w:pPr>
            <w:r>
              <w:rPr>
                <w:rFonts w:cs="Arial"/>
              </w:rPr>
              <w:t>What themes are expressed in myths and epic tales?  Do they change?</w:t>
            </w:r>
          </w:p>
          <w:p w:rsidR="009C4712" w:rsidRDefault="009C4712" w:rsidP="00466E60">
            <w:pPr>
              <w:numPr>
                <w:ilvl w:val="0"/>
                <w:numId w:val="22"/>
              </w:numPr>
              <w:rPr>
                <w:rFonts w:cs="Arial"/>
              </w:rPr>
            </w:pPr>
            <w:r>
              <w:rPr>
                <w:rFonts w:cs="Arial"/>
              </w:rPr>
              <w:t>How do myths and epic tales influence our daily living, including our stories and language?</w:t>
            </w:r>
          </w:p>
          <w:p w:rsidR="009C4712" w:rsidRPr="00E914DF" w:rsidRDefault="00F32013" w:rsidP="00466E60">
            <w:pPr>
              <w:numPr>
                <w:ilvl w:val="0"/>
                <w:numId w:val="22"/>
              </w:numPr>
              <w:rPr>
                <w:rFonts w:cs="Arial"/>
              </w:rPr>
            </w:pPr>
            <w:r>
              <w:rPr>
                <w:rFonts w:cs="Arial"/>
              </w:rPr>
              <w:t>What elements d</w:t>
            </w:r>
            <w:r w:rsidR="009C4712">
              <w:rPr>
                <w:rFonts w:cs="Arial"/>
              </w:rPr>
              <w:t>o myths and epic tales share?</w:t>
            </w:r>
            <w:r>
              <w:rPr>
                <w:rFonts w:cs="Arial"/>
              </w:rPr>
              <w:t xml:space="preserve">  How do these enhance the story?</w:t>
            </w:r>
          </w:p>
          <w:p w:rsidR="00E914DF" w:rsidRPr="00A1220C" w:rsidRDefault="00E914DF" w:rsidP="00F32013">
            <w:pPr>
              <w:ind w:left="720"/>
              <w:rPr>
                <w:rFonts w:cs="Arial"/>
              </w:rPr>
            </w:pP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Pr="009F6C98" w:rsidRDefault="009F6C98" w:rsidP="001A6F86">
            <w:pPr>
              <w:rPr>
                <w:rFonts w:cs="Arial"/>
                <w:b/>
                <w:bCs/>
                <w:u w:val="single"/>
              </w:rPr>
            </w:pPr>
            <w:r w:rsidRPr="009F6C98">
              <w:rPr>
                <w:rFonts w:cs="Arial"/>
                <w:b/>
                <w:bCs/>
                <w:u w:val="single"/>
              </w:rPr>
              <w:t>Specificity</w:t>
            </w:r>
          </w:p>
          <w:p w:rsidR="007372AE" w:rsidRDefault="007372AE" w:rsidP="001A6F86">
            <w:pPr>
              <w:rPr>
                <w:rFonts w:cs="Arial"/>
                <w:b/>
                <w:bCs/>
              </w:rPr>
            </w:pPr>
          </w:p>
          <w:p w:rsidR="00F062B2" w:rsidRPr="009F6C98" w:rsidRDefault="009F6C98" w:rsidP="001A6F86">
            <w:pPr>
              <w:rPr>
                <w:rFonts w:cs="Arial"/>
                <w:b/>
                <w:bCs/>
                <w:u w:val="single"/>
              </w:rPr>
            </w:pPr>
            <w:r w:rsidRPr="009F6C98">
              <w:rPr>
                <w:rFonts w:cs="Arial"/>
                <w:b/>
                <w:bCs/>
                <w:u w:val="single"/>
              </w:rPr>
              <w:t>Teaching Notes</w:t>
            </w:r>
          </w:p>
          <w:p w:rsidR="009779AA" w:rsidRDefault="009779AA" w:rsidP="009779AA">
            <w:pPr>
              <w:rPr>
                <w:rFonts w:cs="Arial"/>
                <w:bCs/>
              </w:rPr>
            </w:pPr>
            <w:r>
              <w:rPr>
                <w:rFonts w:cs="Arial"/>
                <w:bCs/>
              </w:rPr>
              <w:t>Through the study of myths and legends, this unit is designed to teach students to analyze and make inferences and conclusions about theme and genre in different cultural and historical contexts, using evidence from the text to support their understanding.</w:t>
            </w:r>
          </w:p>
          <w:p w:rsidR="009779AA" w:rsidRDefault="009779AA" w:rsidP="009779AA">
            <w:pPr>
              <w:rPr>
                <w:rFonts w:cs="Arial"/>
                <w:bCs/>
              </w:rPr>
            </w:pPr>
          </w:p>
          <w:p w:rsidR="009779AA" w:rsidRDefault="009779AA" w:rsidP="009779AA">
            <w:pPr>
              <w:rPr>
                <w:rFonts w:cs="Arial"/>
                <w:bCs/>
              </w:rPr>
            </w:pPr>
            <w:r>
              <w:rPr>
                <w:rFonts w:cs="Arial"/>
                <w:bCs/>
              </w:rPr>
              <w:t>Throughout the unit, mentor texts should emphasize identification and analysis of cultural values, themes, and the characteristics of myths and legends.  Have students compare texts to determine which values are being taught and recurring themes in various cultures’ stories.  Texts should represent the characteristics of the genre, including the hero’s task or the quest.  Texts can be compared and contrasted to contemporary movies and literature, using clips or excerpts as desired, to identify themes, characteristics, and continuing lessons and values through time and across cultures.</w:t>
            </w:r>
          </w:p>
          <w:p w:rsidR="009779AA" w:rsidRDefault="009779AA" w:rsidP="009779AA">
            <w:pPr>
              <w:rPr>
                <w:rFonts w:cs="Arial"/>
                <w:bCs/>
              </w:rPr>
            </w:pPr>
          </w:p>
          <w:p w:rsidR="009779AA" w:rsidRDefault="009779AA" w:rsidP="009779AA">
            <w:pPr>
              <w:rPr>
                <w:rFonts w:cs="Arial"/>
                <w:bCs/>
              </w:rPr>
            </w:pPr>
            <w:r>
              <w:rPr>
                <w:rFonts w:cs="Arial"/>
                <w:bCs/>
              </w:rPr>
              <w:t xml:space="preserve">Vocabulary connections are made by presenting idioms and words (e.g., Achilles heel, narcissistic behavior, </w:t>
            </w:r>
            <w:proofErr w:type="gramStart"/>
            <w:r>
              <w:rPr>
                <w:rFonts w:cs="Arial"/>
                <w:bCs/>
              </w:rPr>
              <w:t>echo</w:t>
            </w:r>
            <w:proofErr w:type="gramEnd"/>
            <w:r>
              <w:rPr>
                <w:rFonts w:cs="Arial"/>
                <w:bCs/>
              </w:rPr>
              <w:t>) that can be drawn from mentor texts.  Vocabulary should be taught in context with an emphasis on presenting Greek and Latin words or parts of words.</w:t>
            </w:r>
          </w:p>
          <w:p w:rsidR="007372AE" w:rsidRDefault="007372AE" w:rsidP="001A6F86">
            <w:pPr>
              <w:rPr>
                <w:rFonts w:cs="Arial"/>
                <w:b/>
                <w:bCs/>
              </w:rPr>
            </w:pPr>
          </w:p>
          <w:p w:rsidR="007372AE" w:rsidRDefault="009F6C98" w:rsidP="001A6F86">
            <w:pPr>
              <w:rPr>
                <w:rFonts w:cs="Arial"/>
                <w:b/>
                <w:bCs/>
                <w:u w:val="single"/>
              </w:rPr>
            </w:pPr>
            <w:r w:rsidRPr="009F6C98">
              <w:rPr>
                <w:rFonts w:cs="Arial"/>
                <w:b/>
                <w:bCs/>
                <w:u w:val="single"/>
              </w:rPr>
              <w:t>Pacing Considerations</w:t>
            </w:r>
          </w:p>
          <w:p w:rsidR="00F062B2" w:rsidRDefault="00F062B2" w:rsidP="001A6F86">
            <w:pPr>
              <w:rPr>
                <w:rFonts w:cs="Arial"/>
                <w:bCs/>
              </w:rPr>
            </w:pPr>
            <w:r>
              <w:rPr>
                <w:rFonts w:cs="Arial"/>
                <w:b/>
                <w:bCs/>
                <w:u w:val="single"/>
              </w:rPr>
              <w:t xml:space="preserve">Week One: </w:t>
            </w:r>
            <w:r w:rsidR="00FB16F3">
              <w:rPr>
                <w:rFonts w:cs="Arial"/>
                <w:bCs/>
              </w:rPr>
              <w:t xml:space="preserve">Introduce unit sharing legends or stories students have heard about (e.g. Hairy Man, </w:t>
            </w:r>
            <w:proofErr w:type="spellStart"/>
            <w:r w:rsidR="00FB16F3" w:rsidRPr="00FB16F3">
              <w:rPr>
                <w:rFonts w:cs="Arial"/>
                <w:bCs/>
              </w:rPr>
              <w:t>chupacabra</w:t>
            </w:r>
            <w:proofErr w:type="spellEnd"/>
            <w:r w:rsidR="00FB16F3">
              <w:rPr>
                <w:rFonts w:cs="Arial"/>
                <w:bCs/>
              </w:rPr>
              <w:t xml:space="preserve">, </w:t>
            </w:r>
            <w:proofErr w:type="spellStart"/>
            <w:r w:rsidR="003C0520">
              <w:rPr>
                <w:rFonts w:cs="Arial"/>
                <w:bCs/>
              </w:rPr>
              <w:t>cucuy</w:t>
            </w:r>
            <w:proofErr w:type="spellEnd"/>
            <w:r w:rsidR="003C0520">
              <w:rPr>
                <w:rFonts w:cs="Arial"/>
                <w:bCs/>
              </w:rPr>
              <w:t xml:space="preserve">). Consider creating a list or having students sharing in small groups or allow whole class to move about the room talking with each other. Explain the objective that reading and listening </w:t>
            </w:r>
            <w:r w:rsidR="001B4133">
              <w:rPr>
                <w:rFonts w:cs="Arial"/>
                <w:bCs/>
              </w:rPr>
              <w:t>to stories allows them to make important connections. The emphasis should be on cultural exposure, friends and family traditions, and human values. Expose students to the characteristics of tradi</w:t>
            </w:r>
            <w:r w:rsidR="005F71E1">
              <w:rPr>
                <w:rFonts w:cs="Arial"/>
                <w:bCs/>
              </w:rPr>
              <w:t>tional stories</w:t>
            </w:r>
            <w:r w:rsidR="001B4133">
              <w:rPr>
                <w:rFonts w:cs="Arial"/>
                <w:bCs/>
              </w:rPr>
              <w:t>. Continue to read and discuss various types of myths, legends, and tales to discover the elements</w:t>
            </w:r>
            <w:r w:rsidR="005F71E1">
              <w:rPr>
                <w:rFonts w:cs="Arial"/>
                <w:bCs/>
              </w:rPr>
              <w:t xml:space="preserve"> of mythology</w:t>
            </w:r>
            <w:r w:rsidR="001B4133">
              <w:rPr>
                <w:rFonts w:cs="Arial"/>
                <w:bCs/>
              </w:rPr>
              <w:t>.</w:t>
            </w:r>
          </w:p>
          <w:p w:rsidR="001B4133" w:rsidRDefault="001B4133" w:rsidP="001A6F86">
            <w:pPr>
              <w:rPr>
                <w:rFonts w:cs="Arial"/>
                <w:bCs/>
              </w:rPr>
            </w:pPr>
          </w:p>
          <w:p w:rsidR="001B4133" w:rsidRDefault="001B4133" w:rsidP="001A6F86">
            <w:pPr>
              <w:rPr>
                <w:rFonts w:cs="Arial"/>
                <w:bCs/>
              </w:rPr>
            </w:pPr>
            <w:r>
              <w:rPr>
                <w:rFonts w:cs="Arial"/>
                <w:b/>
                <w:bCs/>
              </w:rPr>
              <w:t xml:space="preserve">Week Two: </w:t>
            </w:r>
            <w:r>
              <w:rPr>
                <w:rFonts w:cs="Arial"/>
                <w:bCs/>
              </w:rPr>
              <w:t>Focus on the use of myths and legends in today’s so</w:t>
            </w:r>
            <w:r w:rsidR="005F71E1">
              <w:rPr>
                <w:rFonts w:cs="Arial"/>
                <w:bCs/>
              </w:rPr>
              <w:t xml:space="preserve">ciety. Look for vocabulary (e.g. Achilles heel, narcissistic) and common objects or things (e.g. months, planets) that stem from mythology. Consider opportunities to conduct web quests or use of videos that show the power of having understanding </w:t>
            </w:r>
            <w:r w:rsidR="0049652D">
              <w:rPr>
                <w:rFonts w:cs="Arial"/>
                <w:bCs/>
              </w:rPr>
              <w:t xml:space="preserve">of </w:t>
            </w:r>
            <w:r w:rsidR="005F71E1">
              <w:rPr>
                <w:rFonts w:cs="Arial"/>
                <w:bCs/>
              </w:rPr>
              <w:t>mythology. Continue to read and discuss literary texts and analyze the elements of oral traditions.</w:t>
            </w:r>
          </w:p>
          <w:p w:rsidR="005F71E1" w:rsidRDefault="005F71E1" w:rsidP="001A6F86">
            <w:pPr>
              <w:rPr>
                <w:rFonts w:cs="Arial"/>
                <w:bCs/>
              </w:rPr>
            </w:pPr>
          </w:p>
          <w:p w:rsidR="005F71E1" w:rsidRDefault="005F71E1" w:rsidP="001A6F86">
            <w:pPr>
              <w:rPr>
                <w:rFonts w:cs="Arial"/>
                <w:bCs/>
              </w:rPr>
            </w:pPr>
            <w:r>
              <w:rPr>
                <w:rFonts w:cs="Arial"/>
                <w:b/>
                <w:bCs/>
              </w:rPr>
              <w:t xml:space="preserve">Week Three: </w:t>
            </w:r>
            <w:r>
              <w:rPr>
                <w:rFonts w:cs="Arial"/>
                <w:bCs/>
              </w:rPr>
              <w:t>Conclude the unit with exploring the hero’s quest. Make applications to modern-day tales/movies/TV shows (e.g. Harry Potter, Luke Skywalker).</w:t>
            </w:r>
            <w:r w:rsidR="0049652D">
              <w:rPr>
                <w:rFonts w:cs="Arial"/>
                <w:bCs/>
              </w:rPr>
              <w:t xml:space="preserve"> Use stories to apply the </w:t>
            </w:r>
            <w:r w:rsidR="00032666">
              <w:rPr>
                <w:rFonts w:cs="Arial"/>
                <w:bCs/>
              </w:rPr>
              <w:t>hero’s journey steps. Have students identify the stories. Consider dividing students into groups assigning each a short story. Each group must identify the steps of the hero’s journey by analyzing the text. At the end of the activity, each group will share out their findings. Students will further understand the common elements across texts.</w:t>
            </w:r>
          </w:p>
          <w:p w:rsidR="007372AE" w:rsidRDefault="007372AE" w:rsidP="001A6F86">
            <w:pPr>
              <w:rPr>
                <w:rFonts w:cs="Arial"/>
                <w:b/>
                <w:bCs/>
              </w:rPr>
            </w:pPr>
          </w:p>
          <w:p w:rsidR="009805EF" w:rsidRPr="009F6C98" w:rsidRDefault="007372AE" w:rsidP="00E914DF">
            <w:pPr>
              <w:rPr>
                <w:rFonts w:cs="Arial"/>
                <w:bCs/>
                <w:u w:val="single"/>
              </w:rPr>
            </w:pPr>
            <w:r w:rsidRPr="009F6C98">
              <w:rPr>
                <w:rFonts w:cs="Arial"/>
                <w:b/>
                <w:bCs/>
                <w:u w:val="single"/>
              </w:rPr>
              <w:t>Vocabulary</w:t>
            </w:r>
          </w:p>
          <w:p w:rsidR="00466E60" w:rsidRDefault="009F6C98" w:rsidP="009F6C98">
            <w:r w:rsidRPr="00AB2272">
              <w:rPr>
                <w:b/>
              </w:rPr>
              <w:t xml:space="preserve">TEA Glossary – </w:t>
            </w:r>
            <w:hyperlink r:id="rId7" w:history="1">
              <w:r w:rsidRPr="00AB2272">
                <w:rPr>
                  <w:rStyle w:val="Hyperlink"/>
                  <w:b/>
                </w:rPr>
                <w:t>English</w:t>
              </w:r>
            </w:hyperlink>
            <w:r w:rsidRPr="00AB2272">
              <w:rPr>
                <w:b/>
              </w:rPr>
              <w:t xml:space="preserve"> / </w:t>
            </w:r>
            <w:hyperlink r:id="rId8" w:history="1">
              <w:r w:rsidRPr="00AB2272">
                <w:rPr>
                  <w:rStyle w:val="Hyperlink"/>
                  <w:b/>
                </w:rPr>
                <w:t>Spanish</w:t>
              </w:r>
            </w:hyperlink>
          </w:p>
          <w:p w:rsidR="009F6C98" w:rsidRDefault="009F6C98" w:rsidP="001A6F86">
            <w:pPr>
              <w:rPr>
                <w:rFonts w:cs="Arial"/>
                <w:bCs/>
              </w:rPr>
            </w:pPr>
          </w:p>
          <w:tbl>
            <w:tblPr>
              <w:tblStyle w:val="TableGrid"/>
              <w:tblW w:w="0" w:type="auto"/>
              <w:tblLook w:val="04A0"/>
            </w:tblPr>
            <w:tblGrid>
              <w:gridCol w:w="4132"/>
              <w:gridCol w:w="4133"/>
            </w:tblGrid>
            <w:tr w:rsidR="009F6C98" w:rsidTr="009F6C98">
              <w:tc>
                <w:tcPr>
                  <w:tcW w:w="4132" w:type="dxa"/>
                </w:tcPr>
                <w:p w:rsidR="009F6C98" w:rsidRDefault="009F6C98" w:rsidP="009F6C98">
                  <w:pPr>
                    <w:jc w:val="center"/>
                    <w:rPr>
                      <w:rFonts w:cs="Arial"/>
                      <w:bCs/>
                    </w:rPr>
                  </w:pPr>
                  <w:r>
                    <w:rPr>
                      <w:rFonts w:cs="Arial"/>
                      <w:bCs/>
                    </w:rPr>
                    <w:t>A-M</w:t>
                  </w:r>
                </w:p>
              </w:tc>
              <w:tc>
                <w:tcPr>
                  <w:tcW w:w="4133" w:type="dxa"/>
                </w:tcPr>
                <w:p w:rsidR="009F6C98" w:rsidRDefault="009F6C98" w:rsidP="009F6C98">
                  <w:pPr>
                    <w:jc w:val="center"/>
                    <w:rPr>
                      <w:rFonts w:cs="Arial"/>
                      <w:bCs/>
                    </w:rPr>
                  </w:pPr>
                  <w:r>
                    <w:rPr>
                      <w:rFonts w:cs="Arial"/>
                      <w:bCs/>
                    </w:rPr>
                    <w:t>N-Z</w:t>
                  </w:r>
                </w:p>
              </w:tc>
            </w:tr>
            <w:tr w:rsidR="009F6C98" w:rsidTr="009F6C98">
              <w:tc>
                <w:tcPr>
                  <w:tcW w:w="4132" w:type="dxa"/>
                </w:tcPr>
                <w:p w:rsidR="009F6C98" w:rsidRDefault="009F6C98" w:rsidP="009F6C98">
                  <w:pPr>
                    <w:pStyle w:val="ListParagraph"/>
                    <w:numPr>
                      <w:ilvl w:val="0"/>
                      <w:numId w:val="17"/>
                    </w:numPr>
                    <w:rPr>
                      <w:rFonts w:cs="Arial"/>
                      <w:bCs/>
                    </w:rPr>
                  </w:pPr>
                  <w:r w:rsidRPr="009F6C98">
                    <w:rPr>
                      <w:rFonts w:cs="Arial"/>
                      <w:bCs/>
                    </w:rPr>
                    <w:t>chronological order</w:t>
                  </w:r>
                </w:p>
                <w:p w:rsidR="00F062B2" w:rsidRPr="009F6C98" w:rsidRDefault="00F062B2" w:rsidP="009F6C98">
                  <w:pPr>
                    <w:pStyle w:val="ListParagraph"/>
                    <w:numPr>
                      <w:ilvl w:val="0"/>
                      <w:numId w:val="17"/>
                    </w:numPr>
                    <w:rPr>
                      <w:rFonts w:cs="Arial"/>
                      <w:bCs/>
                    </w:rPr>
                  </w:pPr>
                  <w:r>
                    <w:rPr>
                      <w:rFonts w:cs="Arial"/>
                      <w:bCs/>
                    </w:rPr>
                    <w:t>circle stories</w:t>
                  </w:r>
                </w:p>
                <w:p w:rsidR="009F6C98" w:rsidRDefault="009F6C98" w:rsidP="009F6C98">
                  <w:pPr>
                    <w:pStyle w:val="ListParagraph"/>
                    <w:numPr>
                      <w:ilvl w:val="0"/>
                      <w:numId w:val="17"/>
                    </w:numPr>
                    <w:rPr>
                      <w:rFonts w:cs="Arial"/>
                      <w:bCs/>
                    </w:rPr>
                  </w:pPr>
                  <w:r w:rsidRPr="009F6C98">
                    <w:rPr>
                      <w:rFonts w:cs="Arial"/>
                      <w:bCs/>
                    </w:rPr>
                    <w:t>cultural values</w:t>
                  </w:r>
                </w:p>
                <w:p w:rsidR="00F062B2" w:rsidRPr="009F6C98" w:rsidRDefault="00F062B2" w:rsidP="009F6C98">
                  <w:pPr>
                    <w:pStyle w:val="ListParagraph"/>
                    <w:numPr>
                      <w:ilvl w:val="0"/>
                      <w:numId w:val="17"/>
                    </w:numPr>
                    <w:rPr>
                      <w:rFonts w:cs="Arial"/>
                      <w:bCs/>
                    </w:rPr>
                  </w:pPr>
                  <w:r>
                    <w:rPr>
                      <w:rFonts w:cs="Arial"/>
                      <w:bCs/>
                    </w:rPr>
                    <w:t>e pluribus Unum</w:t>
                  </w:r>
                </w:p>
                <w:p w:rsidR="009F6C98" w:rsidRPr="009F6C98" w:rsidRDefault="009F6C98" w:rsidP="009F6C98">
                  <w:pPr>
                    <w:pStyle w:val="ListParagraph"/>
                    <w:numPr>
                      <w:ilvl w:val="0"/>
                      <w:numId w:val="17"/>
                    </w:numPr>
                    <w:rPr>
                      <w:rFonts w:cs="Arial"/>
                      <w:bCs/>
                    </w:rPr>
                  </w:pPr>
                  <w:r w:rsidRPr="009F6C98">
                    <w:rPr>
                      <w:rFonts w:cs="Arial"/>
                      <w:bCs/>
                    </w:rPr>
                    <w:t>epic</w:t>
                  </w:r>
                </w:p>
                <w:p w:rsidR="009F6C98" w:rsidRDefault="009F6C98" w:rsidP="009F6C98">
                  <w:pPr>
                    <w:pStyle w:val="ListParagraph"/>
                    <w:numPr>
                      <w:ilvl w:val="0"/>
                      <w:numId w:val="17"/>
                    </w:numPr>
                    <w:rPr>
                      <w:rFonts w:cs="Arial"/>
                      <w:bCs/>
                    </w:rPr>
                  </w:pPr>
                  <w:r w:rsidRPr="009F6C98">
                    <w:rPr>
                      <w:rFonts w:cs="Arial"/>
                      <w:bCs/>
                    </w:rPr>
                    <w:t>fable</w:t>
                  </w:r>
                </w:p>
                <w:p w:rsidR="00F062B2" w:rsidRDefault="00F062B2" w:rsidP="009F6C98">
                  <w:pPr>
                    <w:pStyle w:val="ListParagraph"/>
                    <w:numPr>
                      <w:ilvl w:val="0"/>
                      <w:numId w:val="17"/>
                    </w:numPr>
                    <w:rPr>
                      <w:rFonts w:cs="Arial"/>
                      <w:bCs/>
                    </w:rPr>
                  </w:pPr>
                  <w:r>
                    <w:rPr>
                      <w:rFonts w:cs="Arial"/>
                      <w:bCs/>
                    </w:rPr>
                    <w:t>Habeas corpus</w:t>
                  </w:r>
                </w:p>
                <w:p w:rsidR="007E357D" w:rsidRPr="009F6C98" w:rsidRDefault="007E357D" w:rsidP="009F6C98">
                  <w:pPr>
                    <w:pStyle w:val="ListParagraph"/>
                    <w:numPr>
                      <w:ilvl w:val="0"/>
                      <w:numId w:val="17"/>
                    </w:numPr>
                    <w:rPr>
                      <w:rFonts w:cs="Arial"/>
                      <w:bCs/>
                    </w:rPr>
                  </w:pPr>
                  <w:r>
                    <w:rPr>
                      <w:rFonts w:cs="Arial"/>
                      <w:bCs/>
                    </w:rPr>
                    <w:t>Hero’s Journey</w:t>
                  </w:r>
                </w:p>
                <w:p w:rsidR="009F6C98" w:rsidRPr="009F6C98" w:rsidRDefault="009F6C98" w:rsidP="009F6C98">
                  <w:pPr>
                    <w:pStyle w:val="ListParagraph"/>
                    <w:numPr>
                      <w:ilvl w:val="0"/>
                      <w:numId w:val="17"/>
                    </w:numPr>
                    <w:rPr>
                      <w:rFonts w:cs="Arial"/>
                      <w:bCs/>
                    </w:rPr>
                  </w:pPr>
                  <w:r w:rsidRPr="009F6C98">
                    <w:rPr>
                      <w:rFonts w:cs="Arial"/>
                      <w:bCs/>
                    </w:rPr>
                    <w:t>legend</w:t>
                  </w:r>
                </w:p>
                <w:p w:rsidR="009F6C98" w:rsidRDefault="009F6C98" w:rsidP="009F6C98">
                  <w:pPr>
                    <w:pStyle w:val="ListParagraph"/>
                    <w:numPr>
                      <w:ilvl w:val="0"/>
                      <w:numId w:val="17"/>
                    </w:numPr>
                    <w:rPr>
                      <w:rFonts w:cs="Arial"/>
                      <w:bCs/>
                    </w:rPr>
                  </w:pPr>
                  <w:r w:rsidRPr="009F6C98">
                    <w:rPr>
                      <w:rFonts w:cs="Arial"/>
                      <w:bCs/>
                    </w:rPr>
                    <w:t>myth</w:t>
                  </w:r>
                </w:p>
              </w:tc>
              <w:tc>
                <w:tcPr>
                  <w:tcW w:w="4133" w:type="dxa"/>
                </w:tcPr>
                <w:p w:rsidR="009F6C98" w:rsidRPr="009F6C98" w:rsidRDefault="009F6C98" w:rsidP="009F6C98">
                  <w:pPr>
                    <w:pStyle w:val="ListParagraph"/>
                    <w:numPr>
                      <w:ilvl w:val="0"/>
                      <w:numId w:val="17"/>
                    </w:numPr>
                    <w:rPr>
                      <w:rFonts w:cs="Arial"/>
                      <w:bCs/>
                    </w:rPr>
                  </w:pPr>
                  <w:r w:rsidRPr="009F6C98">
                    <w:rPr>
                      <w:rFonts w:cs="Arial"/>
                      <w:bCs/>
                    </w:rPr>
                    <w:t>recurring themes</w:t>
                  </w:r>
                </w:p>
                <w:p w:rsidR="009F6C98" w:rsidRPr="009F6C98" w:rsidRDefault="009F6C98" w:rsidP="009F6C98">
                  <w:pPr>
                    <w:pStyle w:val="ListParagraph"/>
                    <w:numPr>
                      <w:ilvl w:val="0"/>
                      <w:numId w:val="17"/>
                    </w:numPr>
                    <w:rPr>
                      <w:rFonts w:cs="Arial"/>
                      <w:bCs/>
                    </w:rPr>
                  </w:pPr>
                  <w:r w:rsidRPr="009F6C98">
                    <w:rPr>
                      <w:rFonts w:cs="Arial"/>
                      <w:bCs/>
                    </w:rPr>
                    <w:t>tall tale</w:t>
                  </w:r>
                </w:p>
                <w:p w:rsidR="009F6C98" w:rsidRPr="009F6C98" w:rsidRDefault="009F6C98" w:rsidP="009F6C98">
                  <w:pPr>
                    <w:pStyle w:val="ListParagraph"/>
                    <w:numPr>
                      <w:ilvl w:val="0"/>
                      <w:numId w:val="17"/>
                    </w:numPr>
                    <w:rPr>
                      <w:rFonts w:cs="Arial"/>
                      <w:bCs/>
                    </w:rPr>
                  </w:pPr>
                  <w:r w:rsidRPr="009F6C98">
                    <w:rPr>
                      <w:rFonts w:cs="Arial"/>
                      <w:bCs/>
                    </w:rPr>
                    <w:t>themes</w:t>
                  </w:r>
                </w:p>
                <w:p w:rsidR="009F6C98" w:rsidRPr="009F6C98" w:rsidRDefault="009F6C98" w:rsidP="009F6C98">
                  <w:pPr>
                    <w:pStyle w:val="ListParagraph"/>
                    <w:numPr>
                      <w:ilvl w:val="0"/>
                      <w:numId w:val="17"/>
                    </w:numPr>
                    <w:rPr>
                      <w:rFonts w:cs="Arial"/>
                      <w:bCs/>
                    </w:rPr>
                  </w:pPr>
                  <w:r w:rsidRPr="009F6C98">
                    <w:rPr>
                      <w:rFonts w:cs="Arial"/>
                      <w:bCs/>
                    </w:rPr>
                    <w:t>traits</w:t>
                  </w:r>
                </w:p>
              </w:tc>
            </w:tr>
          </w:tbl>
          <w:p w:rsidR="007372AE" w:rsidRPr="009805EF" w:rsidRDefault="007372AE" w:rsidP="009F6C98">
            <w:pPr>
              <w:rPr>
                <w:rFonts w:cs="Arial"/>
                <w:bCs/>
              </w:rPr>
            </w:pPr>
          </w:p>
        </w:tc>
      </w:tr>
      <w:tr w:rsidR="009975F9" w:rsidTr="00466E60">
        <w:trPr>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8F76C3" w:rsidP="007372AE">
            <w:pPr>
              <w:rPr>
                <w:rFonts w:cs="Arial"/>
                <w:color w:val="0000FF"/>
                <w:u w:val="single"/>
              </w:rPr>
            </w:pPr>
            <w:hyperlink r:id="rId9"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032666" w:rsidP="00032666">
            <w:pPr>
              <w:pStyle w:val="ListParagraph"/>
              <w:numPr>
                <w:ilvl w:val="0"/>
                <w:numId w:val="31"/>
              </w:numPr>
              <w:rPr>
                <w:bCs/>
              </w:rPr>
            </w:pPr>
            <w:r>
              <w:rPr>
                <w:bCs/>
              </w:rPr>
              <w:t>Elements of oral tradition</w:t>
            </w:r>
          </w:p>
          <w:p w:rsidR="00032666" w:rsidRDefault="00032666" w:rsidP="00032666">
            <w:pPr>
              <w:pStyle w:val="ListParagraph"/>
              <w:numPr>
                <w:ilvl w:val="0"/>
                <w:numId w:val="31"/>
              </w:numPr>
              <w:rPr>
                <w:bCs/>
              </w:rPr>
            </w:pPr>
            <w:r>
              <w:rPr>
                <w:bCs/>
              </w:rPr>
              <w:t>Vocabulary terms from various cultures</w:t>
            </w:r>
          </w:p>
          <w:p w:rsidR="00032666" w:rsidRPr="00032666" w:rsidRDefault="00032666" w:rsidP="00032666">
            <w:pPr>
              <w:pStyle w:val="ListParagraph"/>
              <w:numPr>
                <w:ilvl w:val="0"/>
                <w:numId w:val="31"/>
              </w:numPr>
              <w:rPr>
                <w:bCs/>
              </w:rPr>
            </w:pPr>
            <w:r>
              <w:rPr>
                <w:bCs/>
              </w:rPr>
              <w:t>Hero’s journey</w:t>
            </w: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5410FE" w:rsidP="005501A9">
            <w:pPr>
              <w:pStyle w:val="ListParagraph"/>
              <w:numPr>
                <w:ilvl w:val="0"/>
                <w:numId w:val="18"/>
              </w:numPr>
              <w:rPr>
                <w:bCs/>
              </w:rPr>
            </w:pPr>
            <w:r w:rsidRPr="005501A9">
              <w:rPr>
                <w:bCs/>
              </w:rPr>
              <w:t>Menu of Myths and Products</w:t>
            </w:r>
          </w:p>
          <w:p w:rsidR="00C97A9A" w:rsidRDefault="00C97A9A" w:rsidP="005501A9">
            <w:pPr>
              <w:pStyle w:val="ListParagraph"/>
              <w:numPr>
                <w:ilvl w:val="0"/>
                <w:numId w:val="18"/>
              </w:numPr>
              <w:rPr>
                <w:bCs/>
              </w:rPr>
            </w:pPr>
            <w:r>
              <w:rPr>
                <w:bCs/>
              </w:rPr>
              <w:t xml:space="preserve">Create </w:t>
            </w:r>
            <w:proofErr w:type="spellStart"/>
            <w:r>
              <w:rPr>
                <w:bCs/>
              </w:rPr>
              <w:t>Facebook</w:t>
            </w:r>
            <w:proofErr w:type="spellEnd"/>
            <w:r>
              <w:rPr>
                <w:bCs/>
              </w:rPr>
              <w:t xml:space="preserve"> pages for mythology gods, goddesses, or heroes (off-line or on paper)—See Abby Green at Chisholm Trail for details</w:t>
            </w:r>
          </w:p>
          <w:p w:rsidR="00C97A9A" w:rsidRPr="005501A9" w:rsidRDefault="00C97A9A" w:rsidP="005501A9">
            <w:pPr>
              <w:pStyle w:val="ListParagraph"/>
              <w:numPr>
                <w:ilvl w:val="0"/>
                <w:numId w:val="18"/>
              </w:numPr>
              <w:rPr>
                <w:bCs/>
              </w:rPr>
            </w:pPr>
            <w:r>
              <w:rPr>
                <w:bCs/>
              </w:rPr>
              <w:t>Web quest</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F76C3" w:rsidP="00467538">
            <w:pPr>
              <w:rPr>
                <w:rFonts w:cs="Arial"/>
              </w:rPr>
            </w:pPr>
            <w:hyperlink r:id="rId10"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5501A9" w:rsidRPr="005501A9" w:rsidRDefault="005501A9" w:rsidP="005501A9">
            <w:pPr>
              <w:rPr>
                <w:rFonts w:cs="Arial"/>
                <w:b/>
                <w:u w:val="single"/>
              </w:rPr>
            </w:pPr>
            <w:r>
              <w:rPr>
                <w:rFonts w:cs="Arial"/>
                <w:b/>
                <w:u w:val="single"/>
              </w:rPr>
              <w:t>Interactive Reader</w:t>
            </w:r>
          </w:p>
          <w:p w:rsidR="00DA4551" w:rsidRPr="005501A9" w:rsidRDefault="00DA4551" w:rsidP="005501A9">
            <w:pPr>
              <w:pStyle w:val="ListParagraph"/>
              <w:numPr>
                <w:ilvl w:val="0"/>
                <w:numId w:val="18"/>
              </w:numPr>
              <w:rPr>
                <w:rFonts w:cs="Arial"/>
              </w:rPr>
            </w:pPr>
            <w:r w:rsidRPr="005501A9">
              <w:rPr>
                <w:rFonts w:cs="Arial"/>
              </w:rPr>
              <w:t xml:space="preserve">“Prometheus” </w:t>
            </w:r>
          </w:p>
          <w:p w:rsidR="00794114" w:rsidRPr="005501A9" w:rsidRDefault="00DA4551" w:rsidP="005501A9">
            <w:pPr>
              <w:pStyle w:val="ListParagraph"/>
              <w:numPr>
                <w:ilvl w:val="0"/>
                <w:numId w:val="18"/>
              </w:numPr>
              <w:rPr>
                <w:rFonts w:cs="Arial"/>
              </w:rPr>
            </w:pPr>
            <w:r w:rsidRPr="005501A9">
              <w:rPr>
                <w:rFonts w:cs="Arial"/>
              </w:rPr>
              <w:t>“Orpheus and Eurydice”</w:t>
            </w:r>
          </w:p>
          <w:p w:rsidR="00DA4551" w:rsidRPr="005501A9" w:rsidRDefault="00DA4551" w:rsidP="005501A9">
            <w:pPr>
              <w:pStyle w:val="ListParagraph"/>
              <w:numPr>
                <w:ilvl w:val="0"/>
                <w:numId w:val="18"/>
              </w:numPr>
              <w:rPr>
                <w:rFonts w:cs="Arial"/>
              </w:rPr>
            </w:pPr>
            <w:r w:rsidRPr="005501A9">
              <w:rPr>
                <w:rFonts w:cs="Arial"/>
              </w:rPr>
              <w:t>from “Beowulf”</w:t>
            </w:r>
          </w:p>
          <w:p w:rsidR="00DA4551" w:rsidRPr="005501A9" w:rsidRDefault="00DA4551" w:rsidP="005501A9">
            <w:pPr>
              <w:pStyle w:val="ListParagraph"/>
              <w:numPr>
                <w:ilvl w:val="0"/>
                <w:numId w:val="18"/>
              </w:numPr>
              <w:rPr>
                <w:rFonts w:cs="Arial"/>
              </w:rPr>
            </w:pPr>
            <w:r w:rsidRPr="005501A9">
              <w:rPr>
                <w:rFonts w:cs="Arial"/>
              </w:rPr>
              <w:t>from “Young Arthur”</w:t>
            </w:r>
          </w:p>
          <w:p w:rsidR="00794114" w:rsidRDefault="00794114" w:rsidP="00794114">
            <w:pPr>
              <w:rPr>
                <w:rFonts w:cs="Arial"/>
                <w:b/>
              </w:rPr>
            </w:pPr>
          </w:p>
          <w:p w:rsidR="005501A9" w:rsidRPr="005501A9" w:rsidRDefault="005501A9" w:rsidP="005501A9">
            <w:pPr>
              <w:rPr>
                <w:rFonts w:cs="Arial"/>
                <w:b/>
                <w:u w:val="single"/>
              </w:rPr>
            </w:pPr>
            <w:r>
              <w:rPr>
                <w:rFonts w:cs="Arial"/>
                <w:b/>
                <w:u w:val="single"/>
              </w:rPr>
              <w:t>Textbook</w:t>
            </w:r>
          </w:p>
          <w:p w:rsidR="00794114" w:rsidRPr="005501A9" w:rsidRDefault="00794114" w:rsidP="005501A9">
            <w:pPr>
              <w:pStyle w:val="ListParagraph"/>
              <w:numPr>
                <w:ilvl w:val="0"/>
                <w:numId w:val="19"/>
              </w:numPr>
              <w:rPr>
                <w:rFonts w:cs="Arial"/>
              </w:rPr>
            </w:pPr>
            <w:r w:rsidRPr="005501A9">
              <w:rPr>
                <w:rFonts w:cs="Arial"/>
              </w:rPr>
              <w:t>Reader’s Workshop: Myths, Legends, Epics, and Tales – pg. 640</w:t>
            </w:r>
          </w:p>
          <w:p w:rsidR="00794114" w:rsidRPr="005501A9" w:rsidRDefault="00794114" w:rsidP="005501A9">
            <w:pPr>
              <w:pStyle w:val="ListParagraph"/>
              <w:numPr>
                <w:ilvl w:val="0"/>
                <w:numId w:val="19"/>
              </w:numPr>
              <w:rPr>
                <w:rFonts w:cs="Arial"/>
              </w:rPr>
            </w:pPr>
            <w:r w:rsidRPr="005501A9">
              <w:rPr>
                <w:rFonts w:cs="Arial"/>
              </w:rPr>
              <w:t>“Prometheus” – pg. 646</w:t>
            </w:r>
          </w:p>
          <w:p w:rsidR="00794114" w:rsidRPr="005501A9" w:rsidRDefault="00794114" w:rsidP="005501A9">
            <w:pPr>
              <w:pStyle w:val="ListParagraph"/>
              <w:numPr>
                <w:ilvl w:val="0"/>
                <w:numId w:val="19"/>
              </w:numPr>
              <w:rPr>
                <w:rFonts w:cs="Arial"/>
              </w:rPr>
            </w:pPr>
            <w:r w:rsidRPr="005501A9">
              <w:rPr>
                <w:rFonts w:cs="Arial"/>
              </w:rPr>
              <w:t>“Orpheus and Eurydice” – pg. 652 (“Song of Orpheus” – pg. 657)</w:t>
            </w:r>
          </w:p>
          <w:p w:rsidR="00794114" w:rsidRPr="005501A9" w:rsidRDefault="00794114" w:rsidP="005501A9">
            <w:pPr>
              <w:pStyle w:val="ListParagraph"/>
              <w:numPr>
                <w:ilvl w:val="0"/>
                <w:numId w:val="19"/>
              </w:numPr>
              <w:rPr>
                <w:rFonts w:cs="Arial"/>
              </w:rPr>
            </w:pPr>
            <w:r w:rsidRPr="005501A9">
              <w:rPr>
                <w:rFonts w:cs="Arial"/>
              </w:rPr>
              <w:t>“</w:t>
            </w:r>
            <w:proofErr w:type="spellStart"/>
            <w:r w:rsidRPr="005501A9">
              <w:rPr>
                <w:rFonts w:cs="Arial"/>
              </w:rPr>
              <w:t>Icarus</w:t>
            </w:r>
            <w:proofErr w:type="spellEnd"/>
            <w:r w:rsidRPr="005501A9">
              <w:rPr>
                <w:rFonts w:cs="Arial"/>
              </w:rPr>
              <w:t xml:space="preserve"> and </w:t>
            </w:r>
            <w:proofErr w:type="spellStart"/>
            <w:r w:rsidRPr="005501A9">
              <w:rPr>
                <w:rFonts w:cs="Arial"/>
              </w:rPr>
              <w:t>Daedalus</w:t>
            </w:r>
            <w:proofErr w:type="spellEnd"/>
            <w:r w:rsidRPr="005501A9">
              <w:rPr>
                <w:rFonts w:cs="Arial"/>
              </w:rPr>
              <w:t>” – pg. 660</w:t>
            </w:r>
          </w:p>
          <w:p w:rsidR="00794114" w:rsidRPr="005501A9" w:rsidRDefault="00794114" w:rsidP="005501A9">
            <w:pPr>
              <w:pStyle w:val="ListParagraph"/>
              <w:numPr>
                <w:ilvl w:val="0"/>
                <w:numId w:val="19"/>
              </w:numPr>
              <w:rPr>
                <w:rFonts w:cs="Arial"/>
              </w:rPr>
            </w:pPr>
            <w:r w:rsidRPr="005501A9">
              <w:rPr>
                <w:rFonts w:cs="Arial"/>
              </w:rPr>
              <w:t>“</w:t>
            </w:r>
            <w:proofErr w:type="spellStart"/>
            <w:r w:rsidRPr="005501A9">
              <w:rPr>
                <w:rFonts w:cs="Arial"/>
              </w:rPr>
              <w:t>Phaëthon</w:t>
            </w:r>
            <w:proofErr w:type="spellEnd"/>
            <w:r w:rsidRPr="005501A9">
              <w:rPr>
                <w:rFonts w:cs="Arial"/>
              </w:rPr>
              <w:t>, Son of Apollo” – pg. 666</w:t>
            </w:r>
          </w:p>
          <w:p w:rsidR="00794114" w:rsidRPr="005501A9" w:rsidRDefault="00DA4551" w:rsidP="005501A9">
            <w:pPr>
              <w:pStyle w:val="ListParagraph"/>
              <w:numPr>
                <w:ilvl w:val="0"/>
                <w:numId w:val="19"/>
              </w:numPr>
              <w:rPr>
                <w:rFonts w:cs="Arial"/>
              </w:rPr>
            </w:pPr>
            <w:r w:rsidRPr="005501A9">
              <w:rPr>
                <w:rFonts w:cs="Arial"/>
              </w:rPr>
              <w:t>f</w:t>
            </w:r>
            <w:r w:rsidR="00794114" w:rsidRPr="005501A9">
              <w:rPr>
                <w:rFonts w:cs="Arial"/>
              </w:rPr>
              <w:t>rom “Beowulf” – pg. 674</w:t>
            </w:r>
          </w:p>
          <w:p w:rsidR="00794114" w:rsidRPr="005501A9" w:rsidRDefault="00DA4551" w:rsidP="005501A9">
            <w:pPr>
              <w:pStyle w:val="ListParagraph"/>
              <w:numPr>
                <w:ilvl w:val="0"/>
                <w:numId w:val="19"/>
              </w:numPr>
              <w:rPr>
                <w:rFonts w:cs="Arial"/>
              </w:rPr>
            </w:pPr>
            <w:r w:rsidRPr="005501A9">
              <w:rPr>
                <w:rFonts w:cs="Arial"/>
              </w:rPr>
              <w:t>f</w:t>
            </w:r>
            <w:r w:rsidR="00794114" w:rsidRPr="005501A9">
              <w:rPr>
                <w:rFonts w:cs="Arial"/>
              </w:rPr>
              <w:t>rom “Young Arthur” – pg. 680 (“Who Was King Arthur?” – pg. 689)</w:t>
            </w:r>
          </w:p>
          <w:p w:rsidR="00794114" w:rsidRPr="005501A9" w:rsidRDefault="00DA4551" w:rsidP="005501A9">
            <w:pPr>
              <w:pStyle w:val="ListParagraph"/>
              <w:numPr>
                <w:ilvl w:val="0"/>
                <w:numId w:val="19"/>
              </w:numPr>
              <w:rPr>
                <w:rFonts w:cs="Arial"/>
              </w:rPr>
            </w:pPr>
            <w:r w:rsidRPr="005501A9">
              <w:rPr>
                <w:rFonts w:cs="Arial"/>
              </w:rPr>
              <w:t>f</w:t>
            </w:r>
            <w:r w:rsidR="00794114" w:rsidRPr="005501A9">
              <w:rPr>
                <w:rFonts w:cs="Arial"/>
              </w:rPr>
              <w:t>rom “Sir Gawain and he Green Knight” – pg. 690</w:t>
            </w:r>
          </w:p>
          <w:p w:rsidR="00794114" w:rsidRPr="005501A9" w:rsidRDefault="00794114" w:rsidP="005501A9">
            <w:pPr>
              <w:pStyle w:val="ListParagraph"/>
              <w:numPr>
                <w:ilvl w:val="0"/>
                <w:numId w:val="19"/>
              </w:numPr>
              <w:rPr>
                <w:rFonts w:cs="Arial"/>
              </w:rPr>
            </w:pPr>
            <w:r w:rsidRPr="005501A9">
              <w:rPr>
                <w:rFonts w:cs="Arial"/>
              </w:rPr>
              <w:t>“Serf on the Run” – pg. 712</w:t>
            </w:r>
          </w:p>
          <w:p w:rsidR="00794114" w:rsidRPr="005501A9" w:rsidRDefault="00794114" w:rsidP="005501A9">
            <w:pPr>
              <w:pStyle w:val="ListParagraph"/>
              <w:numPr>
                <w:ilvl w:val="0"/>
                <w:numId w:val="19"/>
              </w:numPr>
              <w:rPr>
                <w:rFonts w:cs="Arial"/>
              </w:rPr>
            </w:pPr>
            <w:r w:rsidRPr="005501A9">
              <w:rPr>
                <w:rFonts w:cs="Arial"/>
              </w:rPr>
              <w:t>“Medieval Adventures” –pg. 714</w:t>
            </w:r>
          </w:p>
          <w:p w:rsidR="00794114" w:rsidRPr="005501A9" w:rsidRDefault="00794114" w:rsidP="005501A9">
            <w:pPr>
              <w:pStyle w:val="ListParagraph"/>
              <w:numPr>
                <w:ilvl w:val="0"/>
                <w:numId w:val="19"/>
              </w:numPr>
              <w:rPr>
                <w:rFonts w:cs="Arial"/>
              </w:rPr>
            </w:pPr>
            <w:r w:rsidRPr="005501A9">
              <w:rPr>
                <w:rFonts w:cs="Arial"/>
              </w:rPr>
              <w:t>“</w:t>
            </w:r>
            <w:proofErr w:type="spellStart"/>
            <w:r w:rsidRPr="005501A9">
              <w:rPr>
                <w:rFonts w:cs="Arial"/>
              </w:rPr>
              <w:t>Brer</w:t>
            </w:r>
            <w:proofErr w:type="spellEnd"/>
            <w:r w:rsidRPr="005501A9">
              <w:rPr>
                <w:rFonts w:cs="Arial"/>
              </w:rPr>
              <w:t xml:space="preserve"> Possum’s Dilemma” – pg. 716</w:t>
            </w:r>
          </w:p>
          <w:p w:rsidR="00794114" w:rsidRPr="005501A9" w:rsidRDefault="00794114" w:rsidP="005501A9">
            <w:pPr>
              <w:pStyle w:val="ListParagraph"/>
              <w:numPr>
                <w:ilvl w:val="0"/>
                <w:numId w:val="19"/>
              </w:numPr>
              <w:rPr>
                <w:rFonts w:cs="Arial"/>
              </w:rPr>
            </w:pPr>
            <w:r w:rsidRPr="005501A9">
              <w:rPr>
                <w:rFonts w:cs="Arial"/>
              </w:rPr>
              <w:t>“Waters of Gold” – pg. 722</w:t>
            </w:r>
          </w:p>
          <w:p w:rsidR="00794114" w:rsidRPr="005501A9" w:rsidRDefault="00794114" w:rsidP="005501A9">
            <w:pPr>
              <w:pStyle w:val="ListParagraph"/>
              <w:numPr>
                <w:ilvl w:val="0"/>
                <w:numId w:val="19"/>
              </w:numPr>
              <w:rPr>
                <w:rFonts w:cs="Arial"/>
              </w:rPr>
            </w:pPr>
            <w:r w:rsidRPr="005501A9">
              <w:rPr>
                <w:rFonts w:cs="Arial"/>
              </w:rPr>
              <w:t>“Sally Ann Thunder Ann Whirlwind” – pg. 732</w:t>
            </w:r>
          </w:p>
          <w:p w:rsidR="00794114" w:rsidRPr="005501A9" w:rsidRDefault="00794114" w:rsidP="005501A9">
            <w:pPr>
              <w:pStyle w:val="ListParagraph"/>
              <w:numPr>
                <w:ilvl w:val="0"/>
                <w:numId w:val="19"/>
              </w:numPr>
              <w:rPr>
                <w:rFonts w:cs="Arial"/>
              </w:rPr>
            </w:pPr>
            <w:r w:rsidRPr="005501A9">
              <w:rPr>
                <w:rFonts w:cs="Arial"/>
              </w:rPr>
              <w:t>“Two Ways to Count to Ten” – pg. 742</w:t>
            </w:r>
          </w:p>
          <w:p w:rsidR="00794114" w:rsidRPr="005501A9" w:rsidRDefault="00794114" w:rsidP="005501A9">
            <w:pPr>
              <w:pStyle w:val="ListParagraph"/>
              <w:numPr>
                <w:ilvl w:val="0"/>
                <w:numId w:val="19"/>
              </w:numPr>
              <w:rPr>
                <w:rFonts w:cs="Arial"/>
              </w:rPr>
            </w:pPr>
            <w:r w:rsidRPr="005501A9">
              <w:rPr>
                <w:rFonts w:cs="Arial"/>
              </w:rPr>
              <w:t>“The Race Between Toad and Donkey” – pg. 750</w:t>
            </w:r>
          </w:p>
          <w:p w:rsidR="00794114" w:rsidRPr="005501A9" w:rsidRDefault="00794114" w:rsidP="005501A9">
            <w:pPr>
              <w:pStyle w:val="ListParagraph"/>
              <w:numPr>
                <w:ilvl w:val="0"/>
                <w:numId w:val="19"/>
              </w:numPr>
              <w:rPr>
                <w:rFonts w:cs="Arial"/>
              </w:rPr>
            </w:pPr>
            <w:r w:rsidRPr="005501A9">
              <w:rPr>
                <w:rFonts w:cs="Arial"/>
              </w:rPr>
              <w:t>Writing Workshop: How-To Explanation – pg. 756</w:t>
            </w:r>
          </w:p>
          <w:p w:rsidR="00466E60" w:rsidRDefault="00794114" w:rsidP="005501A9">
            <w:pPr>
              <w:pStyle w:val="ListParagraph"/>
              <w:numPr>
                <w:ilvl w:val="0"/>
                <w:numId w:val="19"/>
              </w:numPr>
              <w:rPr>
                <w:rFonts w:cs="Arial"/>
              </w:rPr>
            </w:pPr>
            <w:r w:rsidRPr="005501A9">
              <w:rPr>
                <w:rFonts w:cs="Arial"/>
              </w:rPr>
              <w:t>Listening and Speaking Workshop: Giving and Following Oral Instructions – pg. 766</w:t>
            </w:r>
          </w:p>
          <w:p w:rsidR="00466E60" w:rsidRDefault="00466E60" w:rsidP="00466E60">
            <w:pPr>
              <w:rPr>
                <w:rFonts w:cs="Arial"/>
              </w:rPr>
            </w:pPr>
          </w:p>
          <w:p w:rsidR="00466E60" w:rsidRDefault="00466E60" w:rsidP="00466E60">
            <w:pPr>
              <w:rPr>
                <w:rFonts w:cs="Arial"/>
              </w:rPr>
            </w:pPr>
            <w:r>
              <w:rPr>
                <w:rFonts w:cs="Arial"/>
                <w:b/>
                <w:u w:val="single"/>
              </w:rPr>
              <w:lastRenderedPageBreak/>
              <w:t>Internet</w:t>
            </w:r>
          </w:p>
          <w:p w:rsidR="005078BF" w:rsidRPr="00612D16" w:rsidRDefault="008F76C3" w:rsidP="00466E60">
            <w:pPr>
              <w:pStyle w:val="ListParagraph"/>
              <w:numPr>
                <w:ilvl w:val="0"/>
                <w:numId w:val="26"/>
              </w:numPr>
              <w:rPr>
                <w:rFonts w:cs="Arial"/>
              </w:rPr>
            </w:pPr>
            <w:hyperlink r:id="rId11" w:history="1">
              <w:r w:rsidR="005078BF" w:rsidRPr="00612D16">
                <w:rPr>
                  <w:rStyle w:val="Hyperlink"/>
                </w:rPr>
                <w:t>American Folklore</w:t>
              </w:r>
            </w:hyperlink>
          </w:p>
          <w:p w:rsidR="005078BF" w:rsidRPr="001E4E37" w:rsidRDefault="008F76C3" w:rsidP="00466E60">
            <w:pPr>
              <w:pStyle w:val="ListParagraph"/>
              <w:numPr>
                <w:ilvl w:val="0"/>
                <w:numId w:val="27"/>
              </w:numPr>
              <w:rPr>
                <w:rFonts w:cs="Arial"/>
              </w:rPr>
            </w:pPr>
            <w:hyperlink r:id="rId12" w:history="1">
              <w:r w:rsidR="005078BF" w:rsidRPr="00540D7E">
                <w:rPr>
                  <w:rStyle w:val="Hyperlink"/>
                </w:rPr>
                <w:t>Anecdotal Records</w:t>
              </w:r>
            </w:hyperlink>
          </w:p>
          <w:p w:rsidR="005078BF" w:rsidRPr="00612D16" w:rsidRDefault="008F76C3" w:rsidP="00466E60">
            <w:pPr>
              <w:pStyle w:val="ListParagraph"/>
              <w:numPr>
                <w:ilvl w:val="0"/>
                <w:numId w:val="26"/>
              </w:numPr>
              <w:rPr>
                <w:rFonts w:cs="Arial"/>
              </w:rPr>
            </w:pPr>
            <w:hyperlink r:id="rId13" w:history="1">
              <w:r w:rsidR="005078BF" w:rsidRPr="00612D16">
                <w:rPr>
                  <w:rStyle w:val="Hyperlink"/>
                </w:rPr>
                <w:t>Animals, Myths, and Legends</w:t>
              </w:r>
            </w:hyperlink>
          </w:p>
          <w:p w:rsidR="005078BF" w:rsidRPr="005F71E1" w:rsidRDefault="008F76C3" w:rsidP="005F71E1">
            <w:pPr>
              <w:pStyle w:val="ListParagraph"/>
              <w:numPr>
                <w:ilvl w:val="0"/>
                <w:numId w:val="26"/>
              </w:numPr>
              <w:rPr>
                <w:rFonts w:cs="Arial"/>
              </w:rPr>
            </w:pPr>
            <w:hyperlink r:id="rId14" w:history="1">
              <w:r w:rsidR="005078BF" w:rsidRPr="00612D16">
                <w:rPr>
                  <w:rStyle w:val="Hyperlink"/>
                </w:rPr>
                <w:t xml:space="preserve">Encyclopedia </w:t>
              </w:r>
              <w:proofErr w:type="spellStart"/>
              <w:r w:rsidR="005078BF" w:rsidRPr="00612D16">
                <w:rPr>
                  <w:rStyle w:val="Hyperlink"/>
                </w:rPr>
                <w:t>Mythica</w:t>
              </w:r>
              <w:proofErr w:type="spellEnd"/>
            </w:hyperlink>
          </w:p>
          <w:p w:rsidR="005078BF" w:rsidRPr="00612D16" w:rsidRDefault="008F76C3" w:rsidP="00466E60">
            <w:pPr>
              <w:pStyle w:val="ListParagraph"/>
              <w:numPr>
                <w:ilvl w:val="0"/>
                <w:numId w:val="26"/>
              </w:numPr>
              <w:rPr>
                <w:rFonts w:cs="Arial"/>
              </w:rPr>
            </w:pPr>
            <w:hyperlink r:id="rId15" w:history="1">
              <w:r w:rsidR="005078BF" w:rsidRPr="00612D16">
                <w:rPr>
                  <w:rStyle w:val="Hyperlink"/>
                </w:rPr>
                <w:t>Myths, Folktales, and Fairytales</w:t>
              </w:r>
            </w:hyperlink>
            <w:r w:rsidR="005078BF">
              <w:t xml:space="preserve"> – Scholastic</w:t>
            </w:r>
          </w:p>
          <w:p w:rsidR="005078BF" w:rsidRPr="00612D16" w:rsidRDefault="008F76C3" w:rsidP="00466E60">
            <w:pPr>
              <w:pStyle w:val="ListParagraph"/>
              <w:numPr>
                <w:ilvl w:val="0"/>
                <w:numId w:val="26"/>
              </w:numPr>
              <w:rPr>
                <w:rFonts w:cs="Arial"/>
              </w:rPr>
            </w:pPr>
            <w:hyperlink r:id="rId16" w:history="1">
              <w:proofErr w:type="spellStart"/>
              <w:r w:rsidR="005078BF" w:rsidRPr="00612D16">
                <w:rPr>
                  <w:rStyle w:val="Hyperlink"/>
                </w:rPr>
                <w:t>Mythweb</w:t>
              </w:r>
              <w:proofErr w:type="spellEnd"/>
            </w:hyperlink>
          </w:p>
          <w:p w:rsidR="005078BF" w:rsidRPr="00612D16" w:rsidRDefault="008F76C3" w:rsidP="00466E60">
            <w:pPr>
              <w:pStyle w:val="ListParagraph"/>
              <w:numPr>
                <w:ilvl w:val="0"/>
                <w:numId w:val="26"/>
              </w:numPr>
              <w:rPr>
                <w:rFonts w:cs="Arial"/>
              </w:rPr>
            </w:pPr>
            <w:hyperlink r:id="rId17" w:history="1">
              <w:r w:rsidR="005078BF" w:rsidRPr="00612D16">
                <w:rPr>
                  <w:rStyle w:val="Hyperlink"/>
                </w:rPr>
                <w:t>Read-Write-Think:  Hero’s Journey</w:t>
              </w:r>
            </w:hyperlink>
          </w:p>
          <w:p w:rsidR="005078BF" w:rsidRPr="00612D16" w:rsidRDefault="008F76C3" w:rsidP="00466E60">
            <w:pPr>
              <w:pStyle w:val="ListParagraph"/>
              <w:numPr>
                <w:ilvl w:val="0"/>
                <w:numId w:val="26"/>
              </w:numPr>
              <w:rPr>
                <w:rFonts w:cs="Arial"/>
              </w:rPr>
            </w:pPr>
            <w:hyperlink r:id="rId18" w:history="1">
              <w:r w:rsidR="005078BF" w:rsidRPr="00540D7E">
                <w:rPr>
                  <w:rStyle w:val="Hyperlink"/>
                </w:rPr>
                <w:t>Status of the Class</w:t>
              </w:r>
            </w:hyperlink>
          </w:p>
          <w:p w:rsidR="005078BF" w:rsidRPr="005F71E1" w:rsidRDefault="008F76C3" w:rsidP="00466E60">
            <w:pPr>
              <w:pStyle w:val="ListParagraph"/>
              <w:numPr>
                <w:ilvl w:val="0"/>
                <w:numId w:val="26"/>
              </w:numPr>
              <w:rPr>
                <w:rFonts w:cs="Arial"/>
              </w:rPr>
            </w:pPr>
            <w:hyperlink r:id="rId19" w:history="1">
              <w:r w:rsidR="005078BF" w:rsidRPr="00612D16">
                <w:rPr>
                  <w:rStyle w:val="Hyperlink"/>
                </w:rPr>
                <w:t>The Best of Legends</w:t>
              </w:r>
            </w:hyperlink>
          </w:p>
          <w:p w:rsidR="005F71E1" w:rsidRPr="00612D16" w:rsidRDefault="008F76C3" w:rsidP="00466E60">
            <w:pPr>
              <w:pStyle w:val="ListParagraph"/>
              <w:numPr>
                <w:ilvl w:val="0"/>
                <w:numId w:val="26"/>
              </w:numPr>
              <w:rPr>
                <w:rFonts w:cs="Arial"/>
              </w:rPr>
            </w:pPr>
            <w:hyperlink r:id="rId20" w:history="1">
              <w:r w:rsidR="005F71E1" w:rsidRPr="005F71E1">
                <w:rPr>
                  <w:rStyle w:val="Hyperlink"/>
                </w:rPr>
                <w:t>Songs Related to Mythology</w:t>
              </w:r>
            </w:hyperlink>
          </w:p>
          <w:p w:rsidR="008B7920" w:rsidRPr="00466E60" w:rsidRDefault="008B7920" w:rsidP="00466E60">
            <w:pPr>
              <w:rPr>
                <w:rFonts w:cs="Arial"/>
              </w:rPr>
            </w:pPr>
            <w:r w:rsidRPr="00466E60">
              <w:rPr>
                <w:rFonts w:cs="Arial"/>
              </w:rPr>
              <w:t xml:space="preserve"> </w:t>
            </w:r>
          </w:p>
          <w:p w:rsidR="00466E60" w:rsidRDefault="00466E60" w:rsidP="00466E60">
            <w:pPr>
              <w:rPr>
                <w:rFonts w:cs="Arial"/>
                <w:b/>
                <w:u w:val="single"/>
              </w:rPr>
            </w:pPr>
            <w:r>
              <w:rPr>
                <w:rFonts w:cs="Arial"/>
                <w:b/>
                <w:u w:val="single"/>
              </w:rPr>
              <w:t>Professional References</w:t>
            </w:r>
          </w:p>
          <w:p w:rsidR="00B43680" w:rsidRDefault="00B43680" w:rsidP="00C97A9A">
            <w:pPr>
              <w:pStyle w:val="ListParagraph"/>
              <w:numPr>
                <w:ilvl w:val="0"/>
                <w:numId w:val="23"/>
              </w:numPr>
            </w:pPr>
            <w:proofErr w:type="spellStart"/>
            <w:r>
              <w:t>Barchers</w:t>
            </w:r>
            <w:proofErr w:type="spellEnd"/>
            <w:r>
              <w:t xml:space="preserve">, Suzanne I. – </w:t>
            </w:r>
            <w:r>
              <w:rPr>
                <w:i/>
              </w:rPr>
              <w:t xml:space="preserve">From </w:t>
            </w:r>
            <w:proofErr w:type="spellStart"/>
            <w:r>
              <w:rPr>
                <w:i/>
              </w:rPr>
              <w:t>Atalanta</w:t>
            </w:r>
            <w:proofErr w:type="spellEnd"/>
            <w:r>
              <w:rPr>
                <w:i/>
              </w:rPr>
              <w:t xml:space="preserve"> to Zeus: Readers Theatre from Greek Mythology</w:t>
            </w:r>
          </w:p>
          <w:p w:rsidR="00C97A9A" w:rsidRDefault="00C97A9A" w:rsidP="00C97A9A">
            <w:pPr>
              <w:pStyle w:val="ListParagraph"/>
              <w:numPr>
                <w:ilvl w:val="0"/>
                <w:numId w:val="23"/>
              </w:numPr>
            </w:pPr>
            <w:r>
              <w:t xml:space="preserve">Bryant, Megan E. – </w:t>
            </w:r>
            <w:r>
              <w:rPr>
                <w:i/>
              </w:rPr>
              <w:t xml:space="preserve">Oh My Gods!: A </w:t>
            </w:r>
            <w:r w:rsidR="00B43680">
              <w:rPr>
                <w:i/>
              </w:rPr>
              <w:t>Look-it-up Guide to the Gods of Mythology</w:t>
            </w:r>
          </w:p>
          <w:p w:rsidR="00C97A9A" w:rsidRPr="00B43680" w:rsidRDefault="00C97A9A" w:rsidP="00C97A9A">
            <w:pPr>
              <w:pStyle w:val="ListParagraph"/>
              <w:numPr>
                <w:ilvl w:val="0"/>
                <w:numId w:val="23"/>
              </w:numPr>
            </w:pPr>
            <w:r>
              <w:t xml:space="preserve">Carroll, Aileen M. – </w:t>
            </w:r>
            <w:r>
              <w:rPr>
                <w:i/>
              </w:rPr>
              <w:t>Mythology: A Teaching Unit</w:t>
            </w:r>
          </w:p>
          <w:p w:rsidR="00B43680" w:rsidRPr="00B43680" w:rsidRDefault="00B43680" w:rsidP="00C97A9A">
            <w:pPr>
              <w:pStyle w:val="ListParagraph"/>
              <w:numPr>
                <w:ilvl w:val="0"/>
                <w:numId w:val="23"/>
              </w:numPr>
              <w:rPr>
                <w:rStyle w:val="ptbrand3"/>
              </w:rPr>
            </w:pPr>
            <w:proofErr w:type="spellStart"/>
            <w:r w:rsidRPr="00B43680">
              <w:rPr>
                <w:rStyle w:val="ptbrand3"/>
                <w:rFonts w:cs="Arial"/>
                <w:color w:val="000000"/>
              </w:rPr>
              <w:t>d'Aulaire</w:t>
            </w:r>
            <w:proofErr w:type="spellEnd"/>
            <w:r w:rsidRPr="00B43680">
              <w:rPr>
                <w:rStyle w:val="ptbrand3"/>
                <w:rFonts w:cs="Arial"/>
                <w:color w:val="000000"/>
              </w:rPr>
              <w:t xml:space="preserve">, </w:t>
            </w:r>
            <w:proofErr w:type="spellStart"/>
            <w:r w:rsidRPr="00B43680">
              <w:rPr>
                <w:rStyle w:val="ptbrand3"/>
                <w:rFonts w:cs="Arial"/>
                <w:color w:val="000000"/>
              </w:rPr>
              <w:t>Ingri</w:t>
            </w:r>
            <w:proofErr w:type="spellEnd"/>
            <w:r w:rsidRPr="00B43680">
              <w:rPr>
                <w:rStyle w:val="ptbrand3"/>
                <w:rFonts w:cs="Arial"/>
                <w:color w:val="000000"/>
              </w:rPr>
              <w:t xml:space="preserve"> and </w:t>
            </w:r>
            <w:proofErr w:type="spellStart"/>
            <w:r w:rsidRPr="00B43680">
              <w:rPr>
                <w:rStyle w:val="ptbrand3"/>
                <w:rFonts w:cs="Arial"/>
                <w:color w:val="000000"/>
              </w:rPr>
              <w:t>Parin</w:t>
            </w:r>
            <w:proofErr w:type="spellEnd"/>
            <w:r w:rsidRPr="00B43680">
              <w:rPr>
                <w:rStyle w:val="ptbrand3"/>
                <w:rFonts w:cs="Arial"/>
                <w:color w:val="000000"/>
              </w:rPr>
              <w:t xml:space="preserve"> </w:t>
            </w:r>
            <w:proofErr w:type="spellStart"/>
            <w:r w:rsidRPr="00B43680">
              <w:rPr>
                <w:rStyle w:val="ptbrand3"/>
                <w:rFonts w:cs="Arial"/>
                <w:color w:val="000000"/>
              </w:rPr>
              <w:t>d'Aulaire</w:t>
            </w:r>
            <w:proofErr w:type="spellEnd"/>
            <w:r w:rsidRPr="00B43680">
              <w:rPr>
                <w:rStyle w:val="ptbrand3"/>
                <w:rFonts w:cs="Arial"/>
                <w:color w:val="000000"/>
              </w:rPr>
              <w:t xml:space="preserve">, Edgar – </w:t>
            </w:r>
            <w:proofErr w:type="spellStart"/>
            <w:r w:rsidRPr="00B43680">
              <w:rPr>
                <w:rStyle w:val="ptbrand3"/>
                <w:rFonts w:cs="Arial"/>
                <w:i/>
                <w:color w:val="000000"/>
              </w:rPr>
              <w:t>D’Aulaires</w:t>
            </w:r>
            <w:proofErr w:type="spellEnd"/>
            <w:r w:rsidRPr="00B43680">
              <w:rPr>
                <w:rStyle w:val="ptbrand3"/>
                <w:rFonts w:cs="Arial"/>
                <w:i/>
                <w:color w:val="000000"/>
              </w:rPr>
              <w:t>’ Book of Greek Myths</w:t>
            </w:r>
          </w:p>
          <w:p w:rsidR="00B43680" w:rsidRPr="00730B5E" w:rsidRDefault="00B43680" w:rsidP="00C97A9A">
            <w:pPr>
              <w:pStyle w:val="ListParagraph"/>
              <w:numPr>
                <w:ilvl w:val="0"/>
                <w:numId w:val="23"/>
              </w:numPr>
              <w:rPr>
                <w:rStyle w:val="ptbrand3"/>
              </w:rPr>
            </w:pPr>
            <w:r>
              <w:rPr>
                <w:rStyle w:val="ptbrand3"/>
                <w:rFonts w:cs="Arial"/>
                <w:color w:val="000000"/>
              </w:rPr>
              <w:t xml:space="preserve">Hamby, Zachary – </w:t>
            </w:r>
            <w:r>
              <w:rPr>
                <w:rStyle w:val="ptbrand3"/>
                <w:rFonts w:cs="Arial"/>
                <w:i/>
                <w:color w:val="000000"/>
              </w:rPr>
              <w:t>Mythology for Teens: Classic Myths for Today’s World</w:t>
            </w:r>
          </w:p>
          <w:p w:rsidR="00730B5E" w:rsidRPr="00730B5E" w:rsidRDefault="00730B5E" w:rsidP="00C97A9A">
            <w:pPr>
              <w:pStyle w:val="ListParagraph"/>
              <w:numPr>
                <w:ilvl w:val="0"/>
                <w:numId w:val="23"/>
              </w:numPr>
              <w:rPr>
                <w:i/>
              </w:rPr>
            </w:pPr>
            <w:r>
              <w:rPr>
                <w:rStyle w:val="ptbrand3"/>
                <w:rFonts w:cs="Arial"/>
                <w:color w:val="000000"/>
              </w:rPr>
              <w:t xml:space="preserve">Hamby, Zachary - </w:t>
            </w:r>
            <w:r w:rsidRPr="00730B5E">
              <w:rPr>
                <w:rFonts w:cs="Arial"/>
                <w:bCs/>
                <w:i/>
                <w:color w:val="000000"/>
              </w:rPr>
              <w:t>Trickle Down, Olympus: More Greek and Roman Myths (12 New Reader's Theater Plays Teaching Greek and Roman Mythology to Middle School and High School Students)</w:t>
            </w:r>
          </w:p>
          <w:p w:rsidR="00730B5E" w:rsidRPr="00730B5E" w:rsidRDefault="00730B5E" w:rsidP="00C97A9A">
            <w:pPr>
              <w:pStyle w:val="ListParagraph"/>
              <w:numPr>
                <w:ilvl w:val="0"/>
                <w:numId w:val="23"/>
              </w:numPr>
              <w:rPr>
                <w:i/>
              </w:rPr>
            </w:pPr>
            <w:r>
              <w:rPr>
                <w:rFonts w:cs="Arial"/>
                <w:bCs/>
                <w:color w:val="000000"/>
              </w:rPr>
              <w:t xml:space="preserve">Harris, </w:t>
            </w:r>
            <w:proofErr w:type="spellStart"/>
            <w:r>
              <w:rPr>
                <w:rFonts w:cs="Arial"/>
                <w:bCs/>
                <w:color w:val="000000"/>
              </w:rPr>
              <w:t>Reg</w:t>
            </w:r>
            <w:proofErr w:type="spellEnd"/>
            <w:r>
              <w:rPr>
                <w:rFonts w:cs="Arial"/>
                <w:bCs/>
                <w:color w:val="000000"/>
              </w:rPr>
              <w:t xml:space="preserve"> and Thompson, Susan – </w:t>
            </w:r>
            <w:r>
              <w:rPr>
                <w:rFonts w:cs="Arial"/>
                <w:bCs/>
                <w:i/>
                <w:color w:val="000000"/>
              </w:rPr>
              <w:t>The Hero’s Journey: A Guide to Literature and Life</w:t>
            </w:r>
          </w:p>
          <w:p w:rsidR="00466E60" w:rsidRPr="0051405B" w:rsidRDefault="00466E60" w:rsidP="00C97A9A">
            <w:pPr>
              <w:pStyle w:val="ListParagraph"/>
              <w:numPr>
                <w:ilvl w:val="0"/>
                <w:numId w:val="23"/>
              </w:numPr>
            </w:pPr>
            <w:proofErr w:type="spellStart"/>
            <w:r w:rsidRPr="0051405B">
              <w:t>Rasinki</w:t>
            </w:r>
            <w:proofErr w:type="spellEnd"/>
            <w:r w:rsidRPr="0051405B">
              <w:t xml:space="preserve">, Timothy - </w:t>
            </w:r>
            <w:r w:rsidRPr="00C97A9A">
              <w:rPr>
                <w:i/>
              </w:rPr>
              <w:t>The Fluent Reader: Oral Reading Strategies for Building Word Recognition, Fluency, and Comprehension</w:t>
            </w:r>
          </w:p>
          <w:p w:rsidR="00466E60" w:rsidRPr="00B43680" w:rsidRDefault="00466E60" w:rsidP="00B43680">
            <w:pPr>
              <w:pStyle w:val="ListParagraph"/>
              <w:numPr>
                <w:ilvl w:val="0"/>
                <w:numId w:val="23"/>
              </w:numPr>
            </w:pPr>
            <w:r>
              <w:t>W</w:t>
            </w:r>
            <w:r w:rsidR="00B43680">
              <w:t xml:space="preserve">orth-Baker, Marcia – </w:t>
            </w:r>
            <w:r w:rsidR="00B43680">
              <w:rPr>
                <w:i/>
              </w:rPr>
              <w:t>Greek Mythology Activities: Activities to Help Students Build Background Knowledge About Ancient Greece, Explore the Genre of Myths, and Learn Important Vocabulary</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EA034A" w:rsidRPr="00242095" w:rsidRDefault="00EA034A" w:rsidP="00EA034A">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5501A9" w:rsidRPr="00EA034A" w:rsidRDefault="00FB16F3" w:rsidP="00EA034A">
            <w:pPr>
              <w:pStyle w:val="ListParagraph"/>
              <w:numPr>
                <w:ilvl w:val="0"/>
                <w:numId w:val="30"/>
              </w:numPr>
              <w:rPr>
                <w:rFonts w:cs="Arial"/>
              </w:rPr>
            </w:pPr>
            <w:r>
              <w:rPr>
                <w:rFonts w:cs="Arial"/>
              </w:rPr>
              <w:t>Reader response or literary analysis showing understanding of</w:t>
            </w:r>
            <w:r w:rsidR="00120A7E" w:rsidRPr="005449D7">
              <w:rPr>
                <w:rFonts w:cs="Arial"/>
              </w:rPr>
              <w:t xml:space="preserve"> conventions in myths and epic tales (e.g., extended simile, the quest, the hero'</w:t>
            </w:r>
            <w:r>
              <w:rPr>
                <w:rFonts w:cs="Arial"/>
              </w:rPr>
              <w:t>s tasks, circle stories)</w:t>
            </w:r>
          </w:p>
          <w:p w:rsidR="00EA034A" w:rsidRDefault="00EA034A" w:rsidP="008B7920">
            <w:pPr>
              <w:rPr>
                <w:rFonts w:cs="Arial"/>
              </w:rPr>
            </w:pPr>
          </w:p>
          <w:p w:rsidR="00EA034A" w:rsidRDefault="00EA034A" w:rsidP="00EA034A">
            <w:pPr>
              <w:rPr>
                <w:rFonts w:cs="Arial"/>
              </w:rPr>
            </w:pPr>
            <w:r w:rsidRPr="00A8041D">
              <w:rPr>
                <w:b/>
                <w:bCs/>
                <w:u w:val="single"/>
              </w:rPr>
              <w:t>Suggested Assessments/Work Products</w:t>
            </w:r>
            <w:r w:rsidRPr="00A8041D">
              <w:rPr>
                <w:rFonts w:cs="Arial"/>
              </w:rPr>
              <w:t xml:space="preserve"> </w:t>
            </w:r>
          </w:p>
          <w:p w:rsidR="00A96C11" w:rsidRPr="00EA034A" w:rsidRDefault="00097683" w:rsidP="00EA034A">
            <w:pPr>
              <w:pStyle w:val="ListParagraph"/>
              <w:numPr>
                <w:ilvl w:val="0"/>
                <w:numId w:val="30"/>
              </w:numPr>
              <w:rPr>
                <w:rFonts w:cs="Arial"/>
              </w:rPr>
            </w:pPr>
            <w:r>
              <w:rPr>
                <w:rFonts w:cs="Arial"/>
              </w:rPr>
              <w:t>“How-To” expository text (p. 756)</w:t>
            </w:r>
          </w:p>
          <w:p w:rsidR="00EA034A" w:rsidRDefault="00EA034A" w:rsidP="00EA034A">
            <w:pPr>
              <w:rPr>
                <w:rFonts w:cs="Arial"/>
              </w:rPr>
            </w:pPr>
          </w:p>
          <w:p w:rsidR="00EA034A" w:rsidRPr="00E113AE" w:rsidRDefault="00EA034A" w:rsidP="00EA034A">
            <w:pPr>
              <w:rPr>
                <w:b/>
                <w:bCs/>
                <w:u w:val="single"/>
              </w:rPr>
            </w:pPr>
            <w:r>
              <w:rPr>
                <w:b/>
                <w:bCs/>
                <w:u w:val="single"/>
              </w:rPr>
              <w:t>Ongoing Assessments</w:t>
            </w:r>
          </w:p>
          <w:p w:rsidR="00EA034A" w:rsidRPr="00C10E23" w:rsidRDefault="008F76C3" w:rsidP="00EA034A">
            <w:pPr>
              <w:pStyle w:val="ListParagraph"/>
              <w:numPr>
                <w:ilvl w:val="0"/>
                <w:numId w:val="28"/>
              </w:numPr>
            </w:pPr>
            <w:hyperlink r:id="rId21" w:history="1">
              <w:r w:rsidR="00EA034A" w:rsidRPr="00540D7E">
                <w:rPr>
                  <w:rStyle w:val="Hyperlink"/>
                </w:rPr>
                <w:t>Anecdotal Records</w:t>
              </w:r>
            </w:hyperlink>
            <w:r w:rsidR="00EA034A">
              <w:t xml:space="preserve">- An </w:t>
            </w:r>
            <w:r w:rsidR="00EA034A">
              <w:rPr>
                <w:rStyle w:val="Emphasis"/>
              </w:rPr>
              <w:t>anecdotal record</w:t>
            </w:r>
            <w:r w:rsidR="00EA034A">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EA034A" w:rsidRDefault="008F76C3" w:rsidP="00EA034A">
            <w:pPr>
              <w:pStyle w:val="ListParagraph"/>
              <w:numPr>
                <w:ilvl w:val="0"/>
                <w:numId w:val="28"/>
              </w:numPr>
            </w:pPr>
            <w:hyperlink r:id="rId22" w:history="1">
              <w:r w:rsidR="00EA034A" w:rsidRPr="00540D7E">
                <w:rPr>
                  <w:rStyle w:val="Hyperlink"/>
                </w:rPr>
                <w:t>Status of the Class</w:t>
              </w:r>
            </w:hyperlink>
            <w:r w:rsidR="00EA034A">
              <w:t xml:space="preserve"> - teachers use a “status of the class” chart to keep track of student progress and to determine when teacher conferencing is needed </w:t>
            </w:r>
          </w:p>
          <w:p w:rsidR="00EA034A" w:rsidRDefault="00EA034A" w:rsidP="00EA034A">
            <w:pPr>
              <w:ind w:left="185"/>
              <w:rPr>
                <w:rFonts w:cs="Arial"/>
              </w:rPr>
            </w:pPr>
          </w:p>
          <w:p w:rsidR="00EA034A" w:rsidRPr="006B1806" w:rsidRDefault="00EA034A" w:rsidP="00EA034A">
            <w:pPr>
              <w:rPr>
                <w:rFonts w:cs="Arial"/>
              </w:rPr>
            </w:pPr>
            <w:r>
              <w:rPr>
                <w:rFonts w:cs="Arial"/>
                <w:b/>
                <w:u w:val="single"/>
              </w:rPr>
              <w:t>Tools</w:t>
            </w:r>
          </w:p>
          <w:p w:rsidR="00EA034A" w:rsidRPr="00FB16F3" w:rsidRDefault="008F76C3" w:rsidP="00EA034A">
            <w:pPr>
              <w:pStyle w:val="ListParagraph"/>
              <w:numPr>
                <w:ilvl w:val="0"/>
                <w:numId w:val="29"/>
              </w:numPr>
              <w:rPr>
                <w:rFonts w:cs="Arial"/>
              </w:rPr>
            </w:pPr>
            <w:hyperlink r:id="rId23" w:history="1">
              <w:proofErr w:type="spellStart"/>
              <w:r w:rsidR="00EA034A" w:rsidRPr="00EA034A">
                <w:rPr>
                  <w:rStyle w:val="Hyperlink"/>
                  <w:rFonts w:cs="Arial"/>
                </w:rPr>
                <w:t>RubiStar</w:t>
              </w:r>
              <w:proofErr w:type="spellEnd"/>
              <w:r w:rsidR="00EA034A" w:rsidRPr="00EA034A">
                <w:rPr>
                  <w:rStyle w:val="Hyperlink"/>
                  <w:rFonts w:cs="Arial"/>
                </w:rPr>
                <w:t xml:space="preserve"> Rubric Builder</w:t>
              </w:r>
            </w:hyperlink>
          </w:p>
          <w:p w:rsidR="00FB16F3" w:rsidRPr="00EA034A" w:rsidDel="00A96C11" w:rsidRDefault="00FB16F3" w:rsidP="00EA034A">
            <w:pPr>
              <w:pStyle w:val="ListParagraph"/>
              <w:numPr>
                <w:ilvl w:val="0"/>
                <w:numId w:val="29"/>
              </w:numPr>
              <w:rPr>
                <w:rFonts w:cs="Arial"/>
              </w:rPr>
            </w:pPr>
            <w:r>
              <w:t>Rubric, p. 764</w:t>
            </w:r>
          </w:p>
        </w:tc>
      </w:tr>
    </w:tbl>
    <w:p w:rsidR="001A6F86" w:rsidRDefault="001A6F86"/>
    <w:sectPr w:rsidR="001A6F86" w:rsidSect="00CA7CF6">
      <w:footerReference w:type="default" r:id="rId2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680" w:rsidRDefault="00B43680">
      <w:r>
        <w:separator/>
      </w:r>
    </w:p>
  </w:endnote>
  <w:endnote w:type="continuationSeparator" w:id="0">
    <w:p w:rsidR="00B43680" w:rsidRDefault="00B436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680" w:rsidRDefault="00B43680"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730B5E">
      <w:rPr>
        <w:rStyle w:val="PageNumber"/>
        <w:noProof/>
      </w:rPr>
      <w:t>4</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680" w:rsidRDefault="00B43680">
      <w:r>
        <w:separator/>
      </w:r>
    </w:p>
  </w:footnote>
  <w:footnote w:type="continuationSeparator" w:id="0">
    <w:p w:rsidR="00B43680" w:rsidRDefault="00B436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65F1"/>
    <w:multiLevelType w:val="hybridMultilevel"/>
    <w:tmpl w:val="2E3A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48A4F99"/>
    <w:multiLevelType w:val="hybridMultilevel"/>
    <w:tmpl w:val="293C2D04"/>
    <w:lvl w:ilvl="0" w:tplc="B75CF42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16EC1CF7"/>
    <w:multiLevelType w:val="hybridMultilevel"/>
    <w:tmpl w:val="D8FCF56E"/>
    <w:lvl w:ilvl="0" w:tplc="04090001">
      <w:start w:val="1"/>
      <w:numFmt w:val="bullet"/>
      <w:lvlText w:val=""/>
      <w:lvlJc w:val="left"/>
      <w:pPr>
        <w:ind w:left="545" w:hanging="360"/>
      </w:pPr>
      <w:rPr>
        <w:rFonts w:ascii="Symbol" w:hAnsi="Symbol" w:hint="default"/>
      </w:rPr>
    </w:lvl>
    <w:lvl w:ilvl="1" w:tplc="04090003" w:tentative="1">
      <w:start w:val="1"/>
      <w:numFmt w:val="bullet"/>
      <w:lvlText w:val="o"/>
      <w:lvlJc w:val="left"/>
      <w:pPr>
        <w:ind w:left="1265" w:hanging="360"/>
      </w:pPr>
      <w:rPr>
        <w:rFonts w:ascii="Courier New" w:hAnsi="Courier New" w:cs="Courier New" w:hint="default"/>
      </w:rPr>
    </w:lvl>
    <w:lvl w:ilvl="2" w:tplc="04090005" w:tentative="1">
      <w:start w:val="1"/>
      <w:numFmt w:val="bullet"/>
      <w:lvlText w:val=""/>
      <w:lvlJc w:val="left"/>
      <w:pPr>
        <w:ind w:left="1985" w:hanging="360"/>
      </w:pPr>
      <w:rPr>
        <w:rFonts w:ascii="Wingdings" w:hAnsi="Wingdings" w:hint="default"/>
      </w:rPr>
    </w:lvl>
    <w:lvl w:ilvl="3" w:tplc="04090001" w:tentative="1">
      <w:start w:val="1"/>
      <w:numFmt w:val="bullet"/>
      <w:lvlText w:val=""/>
      <w:lvlJc w:val="left"/>
      <w:pPr>
        <w:ind w:left="2705" w:hanging="360"/>
      </w:pPr>
      <w:rPr>
        <w:rFonts w:ascii="Symbol" w:hAnsi="Symbol" w:hint="default"/>
      </w:rPr>
    </w:lvl>
    <w:lvl w:ilvl="4" w:tplc="04090003" w:tentative="1">
      <w:start w:val="1"/>
      <w:numFmt w:val="bullet"/>
      <w:lvlText w:val="o"/>
      <w:lvlJc w:val="left"/>
      <w:pPr>
        <w:ind w:left="3425" w:hanging="360"/>
      </w:pPr>
      <w:rPr>
        <w:rFonts w:ascii="Courier New" w:hAnsi="Courier New" w:cs="Courier New" w:hint="default"/>
      </w:rPr>
    </w:lvl>
    <w:lvl w:ilvl="5" w:tplc="04090005" w:tentative="1">
      <w:start w:val="1"/>
      <w:numFmt w:val="bullet"/>
      <w:lvlText w:val=""/>
      <w:lvlJc w:val="left"/>
      <w:pPr>
        <w:ind w:left="4145" w:hanging="360"/>
      </w:pPr>
      <w:rPr>
        <w:rFonts w:ascii="Wingdings" w:hAnsi="Wingdings" w:hint="default"/>
      </w:rPr>
    </w:lvl>
    <w:lvl w:ilvl="6" w:tplc="04090001" w:tentative="1">
      <w:start w:val="1"/>
      <w:numFmt w:val="bullet"/>
      <w:lvlText w:val=""/>
      <w:lvlJc w:val="left"/>
      <w:pPr>
        <w:ind w:left="4865" w:hanging="360"/>
      </w:pPr>
      <w:rPr>
        <w:rFonts w:ascii="Symbol" w:hAnsi="Symbol" w:hint="default"/>
      </w:rPr>
    </w:lvl>
    <w:lvl w:ilvl="7" w:tplc="04090003" w:tentative="1">
      <w:start w:val="1"/>
      <w:numFmt w:val="bullet"/>
      <w:lvlText w:val="o"/>
      <w:lvlJc w:val="left"/>
      <w:pPr>
        <w:ind w:left="5585" w:hanging="360"/>
      </w:pPr>
      <w:rPr>
        <w:rFonts w:ascii="Courier New" w:hAnsi="Courier New" w:cs="Courier New" w:hint="default"/>
      </w:rPr>
    </w:lvl>
    <w:lvl w:ilvl="8" w:tplc="04090005" w:tentative="1">
      <w:start w:val="1"/>
      <w:numFmt w:val="bullet"/>
      <w:lvlText w:val=""/>
      <w:lvlJc w:val="left"/>
      <w:pPr>
        <w:ind w:left="6305" w:hanging="360"/>
      </w:pPr>
      <w:rPr>
        <w:rFonts w:ascii="Wingdings" w:hAnsi="Wingdings" w:hint="default"/>
      </w:rPr>
    </w:lvl>
  </w:abstractNum>
  <w:abstractNum w:abstractNumId="7">
    <w:nsid w:val="18762AC8"/>
    <w:multiLevelType w:val="hybridMultilevel"/>
    <w:tmpl w:val="DA9E81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251C91"/>
    <w:multiLevelType w:val="hybridMultilevel"/>
    <w:tmpl w:val="2604E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BD10D3"/>
    <w:multiLevelType w:val="hybridMultilevel"/>
    <w:tmpl w:val="3FDE938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7226AE"/>
    <w:multiLevelType w:val="hybridMultilevel"/>
    <w:tmpl w:val="4C10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358693F"/>
    <w:multiLevelType w:val="hybridMultilevel"/>
    <w:tmpl w:val="D8B0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3861FB"/>
    <w:multiLevelType w:val="hybridMultilevel"/>
    <w:tmpl w:val="5B740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BF0388"/>
    <w:multiLevelType w:val="hybridMultilevel"/>
    <w:tmpl w:val="4894E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BEB7476"/>
    <w:multiLevelType w:val="hybridMultilevel"/>
    <w:tmpl w:val="E488D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975CF0"/>
    <w:multiLevelType w:val="hybridMultilevel"/>
    <w:tmpl w:val="373A3770"/>
    <w:lvl w:ilvl="0" w:tplc="2A7C2290">
      <w:start w:val="11"/>
      <w:numFmt w:val="decimal"/>
      <w:lvlText w:val="%1."/>
      <w:lvlJc w:val="left"/>
      <w:pPr>
        <w:tabs>
          <w:tab w:val="num" w:pos="1110"/>
        </w:tabs>
        <w:ind w:left="111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43682A0D"/>
    <w:multiLevelType w:val="hybridMultilevel"/>
    <w:tmpl w:val="D0A4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21">
    <w:nsid w:val="55432476"/>
    <w:multiLevelType w:val="hybridMultilevel"/>
    <w:tmpl w:val="A796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7B0CDB"/>
    <w:multiLevelType w:val="hybridMultilevel"/>
    <w:tmpl w:val="2B6E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9E71313"/>
    <w:multiLevelType w:val="hybridMultilevel"/>
    <w:tmpl w:val="C0283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A41D41"/>
    <w:multiLevelType w:val="hybridMultilevel"/>
    <w:tmpl w:val="0418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7"/>
  </w:num>
  <w:num w:numId="2">
    <w:abstractNumId w:val="26"/>
  </w:num>
  <w:num w:numId="3">
    <w:abstractNumId w:val="20"/>
  </w:num>
  <w:num w:numId="4">
    <w:abstractNumId w:val="23"/>
  </w:num>
  <w:num w:numId="5">
    <w:abstractNumId w:val="28"/>
  </w:num>
  <w:num w:numId="6">
    <w:abstractNumId w:val="7"/>
  </w:num>
  <w:num w:numId="7">
    <w:abstractNumId w:val="17"/>
  </w:num>
  <w:num w:numId="8">
    <w:abstractNumId w:val="15"/>
  </w:num>
  <w:num w:numId="9">
    <w:abstractNumId w:val="29"/>
  </w:num>
  <w:num w:numId="10">
    <w:abstractNumId w:val="11"/>
  </w:num>
  <w:num w:numId="11">
    <w:abstractNumId w:val="30"/>
  </w:num>
  <w:num w:numId="12">
    <w:abstractNumId w:val="4"/>
  </w:num>
  <w:num w:numId="13">
    <w:abstractNumId w:val="3"/>
  </w:num>
  <w:num w:numId="14">
    <w:abstractNumId w:val="2"/>
  </w:num>
  <w:num w:numId="15">
    <w:abstractNumId w:val="13"/>
  </w:num>
  <w:num w:numId="16">
    <w:abstractNumId w:val="12"/>
  </w:num>
  <w:num w:numId="17">
    <w:abstractNumId w:val="8"/>
  </w:num>
  <w:num w:numId="18">
    <w:abstractNumId w:val="22"/>
  </w:num>
  <w:num w:numId="19">
    <w:abstractNumId w:val="25"/>
  </w:num>
  <w:num w:numId="20">
    <w:abstractNumId w:val="0"/>
  </w:num>
  <w:num w:numId="21">
    <w:abstractNumId w:val="6"/>
  </w:num>
  <w:num w:numId="22">
    <w:abstractNumId w:val="9"/>
  </w:num>
  <w:num w:numId="23">
    <w:abstractNumId w:val="24"/>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1"/>
  </w:num>
  <w:num w:numId="28">
    <w:abstractNumId w:val="1"/>
  </w:num>
  <w:num w:numId="29">
    <w:abstractNumId w:val="14"/>
  </w:num>
  <w:num w:numId="30">
    <w:abstractNumId w:val="16"/>
  </w:num>
  <w:num w:numId="3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31745"/>
  </w:hdrShapeDefaults>
  <w:footnotePr>
    <w:footnote w:id="-1"/>
    <w:footnote w:id="0"/>
  </w:footnotePr>
  <w:endnotePr>
    <w:endnote w:id="-1"/>
    <w:endnote w:id="0"/>
  </w:endnotePr>
  <w:compat/>
  <w:rsids>
    <w:rsidRoot w:val="00587A07"/>
    <w:rsid w:val="000025D9"/>
    <w:rsid w:val="00015207"/>
    <w:rsid w:val="00020B41"/>
    <w:rsid w:val="000305BB"/>
    <w:rsid w:val="0003160A"/>
    <w:rsid w:val="00032666"/>
    <w:rsid w:val="00037717"/>
    <w:rsid w:val="0004338A"/>
    <w:rsid w:val="0005221B"/>
    <w:rsid w:val="00052C40"/>
    <w:rsid w:val="00057F0A"/>
    <w:rsid w:val="00077C42"/>
    <w:rsid w:val="000909B0"/>
    <w:rsid w:val="00097683"/>
    <w:rsid w:val="000D552B"/>
    <w:rsid w:val="000D588A"/>
    <w:rsid w:val="000D6F04"/>
    <w:rsid w:val="000D7C75"/>
    <w:rsid w:val="000E29F9"/>
    <w:rsid w:val="000E5BD0"/>
    <w:rsid w:val="000F3D2E"/>
    <w:rsid w:val="00120A7E"/>
    <w:rsid w:val="0012518B"/>
    <w:rsid w:val="00130BA4"/>
    <w:rsid w:val="00132411"/>
    <w:rsid w:val="0013762A"/>
    <w:rsid w:val="00146CA5"/>
    <w:rsid w:val="00171A92"/>
    <w:rsid w:val="00181692"/>
    <w:rsid w:val="00192243"/>
    <w:rsid w:val="001A0B6D"/>
    <w:rsid w:val="001A6DC5"/>
    <w:rsid w:val="001A6F86"/>
    <w:rsid w:val="001B4133"/>
    <w:rsid w:val="001E0456"/>
    <w:rsid w:val="002136AF"/>
    <w:rsid w:val="00222A78"/>
    <w:rsid w:val="002476FD"/>
    <w:rsid w:val="002521E7"/>
    <w:rsid w:val="002777FF"/>
    <w:rsid w:val="002A6F89"/>
    <w:rsid w:val="002B58F2"/>
    <w:rsid w:val="002E0850"/>
    <w:rsid w:val="002E7EB4"/>
    <w:rsid w:val="002F0D31"/>
    <w:rsid w:val="002F7F7B"/>
    <w:rsid w:val="00331C87"/>
    <w:rsid w:val="00366C65"/>
    <w:rsid w:val="0037412A"/>
    <w:rsid w:val="003759FC"/>
    <w:rsid w:val="00381234"/>
    <w:rsid w:val="00390332"/>
    <w:rsid w:val="00396073"/>
    <w:rsid w:val="003C0520"/>
    <w:rsid w:val="003C30D0"/>
    <w:rsid w:val="003D1927"/>
    <w:rsid w:val="003E0EC2"/>
    <w:rsid w:val="003F046B"/>
    <w:rsid w:val="003F3C5B"/>
    <w:rsid w:val="0040068D"/>
    <w:rsid w:val="00447A5C"/>
    <w:rsid w:val="00450307"/>
    <w:rsid w:val="00466E60"/>
    <w:rsid w:val="00467538"/>
    <w:rsid w:val="00470F7B"/>
    <w:rsid w:val="0049652D"/>
    <w:rsid w:val="004A4EB4"/>
    <w:rsid w:val="004A55F9"/>
    <w:rsid w:val="004E01B5"/>
    <w:rsid w:val="004E5BD3"/>
    <w:rsid w:val="004F3F00"/>
    <w:rsid w:val="005078BF"/>
    <w:rsid w:val="00512A84"/>
    <w:rsid w:val="005410FE"/>
    <w:rsid w:val="00546344"/>
    <w:rsid w:val="005501A9"/>
    <w:rsid w:val="00572014"/>
    <w:rsid w:val="0057723E"/>
    <w:rsid w:val="00584D96"/>
    <w:rsid w:val="00587A07"/>
    <w:rsid w:val="00595441"/>
    <w:rsid w:val="005974A4"/>
    <w:rsid w:val="005A59E6"/>
    <w:rsid w:val="005C3551"/>
    <w:rsid w:val="005E4BA8"/>
    <w:rsid w:val="005F71E1"/>
    <w:rsid w:val="00604961"/>
    <w:rsid w:val="00611C40"/>
    <w:rsid w:val="00612D16"/>
    <w:rsid w:val="00626600"/>
    <w:rsid w:val="006352D9"/>
    <w:rsid w:val="00647675"/>
    <w:rsid w:val="00650D7C"/>
    <w:rsid w:val="006554AA"/>
    <w:rsid w:val="00673CA0"/>
    <w:rsid w:val="006856E0"/>
    <w:rsid w:val="00686186"/>
    <w:rsid w:val="0069017D"/>
    <w:rsid w:val="006A3F97"/>
    <w:rsid w:val="006C0B14"/>
    <w:rsid w:val="006D7861"/>
    <w:rsid w:val="006E27A6"/>
    <w:rsid w:val="007006C8"/>
    <w:rsid w:val="007075E1"/>
    <w:rsid w:val="00727B75"/>
    <w:rsid w:val="00730B5E"/>
    <w:rsid w:val="007365DC"/>
    <w:rsid w:val="007372AE"/>
    <w:rsid w:val="0076349A"/>
    <w:rsid w:val="00763C7C"/>
    <w:rsid w:val="00794114"/>
    <w:rsid w:val="007971C5"/>
    <w:rsid w:val="007A114A"/>
    <w:rsid w:val="007A2C5B"/>
    <w:rsid w:val="007A6FEB"/>
    <w:rsid w:val="007C124B"/>
    <w:rsid w:val="007D2100"/>
    <w:rsid w:val="007E357D"/>
    <w:rsid w:val="00822067"/>
    <w:rsid w:val="00835157"/>
    <w:rsid w:val="00841473"/>
    <w:rsid w:val="00841ED0"/>
    <w:rsid w:val="00856103"/>
    <w:rsid w:val="00876218"/>
    <w:rsid w:val="00882B0A"/>
    <w:rsid w:val="008A07EF"/>
    <w:rsid w:val="008B66D8"/>
    <w:rsid w:val="008B7920"/>
    <w:rsid w:val="008D5FE5"/>
    <w:rsid w:val="008E3C15"/>
    <w:rsid w:val="008E3E10"/>
    <w:rsid w:val="008E60C0"/>
    <w:rsid w:val="008F3233"/>
    <w:rsid w:val="008F76C3"/>
    <w:rsid w:val="00901547"/>
    <w:rsid w:val="00926FA5"/>
    <w:rsid w:val="00927693"/>
    <w:rsid w:val="00935F5F"/>
    <w:rsid w:val="00954FDF"/>
    <w:rsid w:val="009677EC"/>
    <w:rsid w:val="00974074"/>
    <w:rsid w:val="009779AA"/>
    <w:rsid w:val="009805EF"/>
    <w:rsid w:val="009975F9"/>
    <w:rsid w:val="009A17A2"/>
    <w:rsid w:val="009C4712"/>
    <w:rsid w:val="009E33C6"/>
    <w:rsid w:val="009E3C8B"/>
    <w:rsid w:val="009E497C"/>
    <w:rsid w:val="009F1B25"/>
    <w:rsid w:val="009F6C98"/>
    <w:rsid w:val="00A0798A"/>
    <w:rsid w:val="00A10F3E"/>
    <w:rsid w:val="00A1220C"/>
    <w:rsid w:val="00A2523B"/>
    <w:rsid w:val="00A47DD9"/>
    <w:rsid w:val="00A538ED"/>
    <w:rsid w:val="00A607FE"/>
    <w:rsid w:val="00A72613"/>
    <w:rsid w:val="00A72D7E"/>
    <w:rsid w:val="00A75651"/>
    <w:rsid w:val="00A7700D"/>
    <w:rsid w:val="00A91DDD"/>
    <w:rsid w:val="00A96C11"/>
    <w:rsid w:val="00A97747"/>
    <w:rsid w:val="00B421A6"/>
    <w:rsid w:val="00B43680"/>
    <w:rsid w:val="00B45803"/>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5575E"/>
    <w:rsid w:val="00C71BE2"/>
    <w:rsid w:val="00C71E6E"/>
    <w:rsid w:val="00C756F4"/>
    <w:rsid w:val="00C836D6"/>
    <w:rsid w:val="00C97A9A"/>
    <w:rsid w:val="00CA381E"/>
    <w:rsid w:val="00CA4FA7"/>
    <w:rsid w:val="00CA7CF6"/>
    <w:rsid w:val="00CC60E6"/>
    <w:rsid w:val="00CE5D6B"/>
    <w:rsid w:val="00CF377D"/>
    <w:rsid w:val="00D0447F"/>
    <w:rsid w:val="00D31CE7"/>
    <w:rsid w:val="00D4637B"/>
    <w:rsid w:val="00D5445E"/>
    <w:rsid w:val="00D64419"/>
    <w:rsid w:val="00D64504"/>
    <w:rsid w:val="00D75F8B"/>
    <w:rsid w:val="00D766F7"/>
    <w:rsid w:val="00D77D19"/>
    <w:rsid w:val="00D942C9"/>
    <w:rsid w:val="00D95091"/>
    <w:rsid w:val="00DA4551"/>
    <w:rsid w:val="00DB684C"/>
    <w:rsid w:val="00DF1EA3"/>
    <w:rsid w:val="00DF4655"/>
    <w:rsid w:val="00DF73A8"/>
    <w:rsid w:val="00E0378A"/>
    <w:rsid w:val="00E15E19"/>
    <w:rsid w:val="00E212C4"/>
    <w:rsid w:val="00E22765"/>
    <w:rsid w:val="00E3021D"/>
    <w:rsid w:val="00E33EC8"/>
    <w:rsid w:val="00E41068"/>
    <w:rsid w:val="00E84D59"/>
    <w:rsid w:val="00E91296"/>
    <w:rsid w:val="00E914DF"/>
    <w:rsid w:val="00EA034A"/>
    <w:rsid w:val="00EB4528"/>
    <w:rsid w:val="00EB5035"/>
    <w:rsid w:val="00ED37FE"/>
    <w:rsid w:val="00EF1265"/>
    <w:rsid w:val="00F062B2"/>
    <w:rsid w:val="00F32013"/>
    <w:rsid w:val="00F45192"/>
    <w:rsid w:val="00F54C72"/>
    <w:rsid w:val="00F55070"/>
    <w:rsid w:val="00F7085F"/>
    <w:rsid w:val="00F724A0"/>
    <w:rsid w:val="00F94441"/>
    <w:rsid w:val="00FA3FA6"/>
    <w:rsid w:val="00FA46AE"/>
    <w:rsid w:val="00FB16F3"/>
    <w:rsid w:val="00FB5060"/>
    <w:rsid w:val="00FB7744"/>
    <w:rsid w:val="00FC29E9"/>
    <w:rsid w:val="00FD2ABD"/>
    <w:rsid w:val="00FD55B7"/>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9F6C9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ptbrand3">
    <w:name w:val="ptbrand3"/>
    <w:basedOn w:val="DefaultParagraphFont"/>
    <w:rsid w:val="00B4368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hyperlink" Target="http://www.planetozkids.com/oban/legends.htm" TargetMode="External"/><Relationship Id="rId18" Type="http://schemas.openxmlformats.org/officeDocument/2006/relationships/hyperlink" Target="http://www.teacher2teacherhelp.com/reading-workshop/status-of-the-clas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liketoread.com/assess_anecdotal_records.php" TargetMode="External"/><Relationship Id="rId7" Type="http://schemas.openxmlformats.org/officeDocument/2006/relationships/hyperlink" Target="https://www.englishspanishteks.net/files/standards/TEKS/Glossary.pdf" TargetMode="External"/><Relationship Id="rId12" Type="http://schemas.openxmlformats.org/officeDocument/2006/relationships/hyperlink" Target="http://www.liketoread.com/assess_anecdotal_records.php" TargetMode="External"/><Relationship Id="rId17" Type="http://schemas.openxmlformats.org/officeDocument/2006/relationships/hyperlink" Target="http://www.readwritethink.org/parent-afterschool-resources/games-tools/hero-journey-b-30241.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ythweb.com/index.html" TargetMode="External"/><Relationship Id="rId20" Type="http://schemas.openxmlformats.org/officeDocument/2006/relationships/hyperlink" Target="http://www.songfacts.com/category:songs_that_refer_to_mythology.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mericanfolklore.net/"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teacher.scholastic.com/writewit/mff/" TargetMode="External"/><Relationship Id="rId23" Type="http://schemas.openxmlformats.org/officeDocument/2006/relationships/hyperlink" Target="http://rubistar.4teachers.org/" TargetMode="External"/><Relationship Id="rId10" Type="http://schemas.openxmlformats.org/officeDocument/2006/relationships/hyperlink" Target="https://www.roundrockisd.org/Modules/ShowDocument.aspx?documentid=18897" TargetMode="External"/><Relationship Id="rId19" Type="http://schemas.openxmlformats.org/officeDocument/2006/relationships/hyperlink" Target="http://bestoflegends.org/"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ELAR_TEKS_K-12.pdf" TargetMode="External"/><Relationship Id="rId14" Type="http://schemas.openxmlformats.org/officeDocument/2006/relationships/hyperlink" Target="http://www.pantheon.org/" TargetMode="External"/><Relationship Id="rId22" Type="http://schemas.openxmlformats.org/officeDocument/2006/relationships/hyperlink" Target="http://www.teacher2teacherhelp.com/reading-workshop/status-of-the-cla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2652</Words>
  <Characters>15880</Characters>
  <Application>Microsoft Office Word</Application>
  <DocSecurity>4</DocSecurity>
  <Lines>132</Lines>
  <Paragraphs>36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18496</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Laurie</cp:lastModifiedBy>
  <cp:revision>2</cp:revision>
  <cp:lastPrinted>2009-08-07T16:29:00Z</cp:lastPrinted>
  <dcterms:created xsi:type="dcterms:W3CDTF">2010-06-17T22:47:00Z</dcterms:created>
  <dcterms:modified xsi:type="dcterms:W3CDTF">2010-06-17T22:47:00Z</dcterms:modified>
</cp:coreProperties>
</file>